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6"/>
        <w:rPr>
          <w:rFonts w:ascii="Times New Roman"/>
          <w:b w:val="0"/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5"/>
        <w:gridCol w:w="1350"/>
        <w:gridCol w:w="1208"/>
        <w:gridCol w:w="1564"/>
        <w:gridCol w:w="1626"/>
      </w:tblGrid>
      <w:tr>
        <w:trPr>
          <w:trHeight w:val="15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1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1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71" w:right="26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9" w:right="383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50" w:type="dxa"/>
            <w:vMerge w:val="restart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2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5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50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9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8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4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529" w:right="52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26" w:type="dxa"/>
            <w:vMerge w:val="restart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8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2" w:hRule="atLeast"/>
        </w:trPr>
        <w:tc>
          <w:tcPr>
            <w:tcW w:w="2906" w:type="dxa"/>
            <w:gridSpan w:val="2"/>
            <w:tcBorders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5" w:type="dxa"/>
            <w:gridSpan w:val="4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1081" w:right="106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6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</w:p>
          <w:p>
            <w:pPr>
              <w:pStyle w:val="TableParagraph"/>
              <w:spacing w:line="122" w:lineRule="exact"/>
              <w:ind w:left="11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50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31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  <w:p>
            <w:pPr>
              <w:pStyle w:val="TableParagraph"/>
              <w:spacing w:line="122" w:lineRule="exact"/>
              <w:ind w:left="38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8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229" w:right="22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Liquidazioni</w:t>
            </w:r>
          </w:p>
          <w:p>
            <w:pPr>
              <w:pStyle w:val="TableParagraph"/>
              <w:spacing w:line="122" w:lineRule="exact"/>
              <w:ind w:left="229" w:right="22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4" w:type="dxa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36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26" w:type="dxa"/>
            <w:vMerge/>
            <w:tcBorders>
              <w:top w:val="nil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36" w:hRule="atLeast"/>
        </w:trPr>
        <w:tc>
          <w:tcPr>
            <w:tcW w:w="15683" w:type="dxa"/>
            <w:gridSpan w:val="13"/>
            <w:tcBorders>
              <w:top w:val="double" w:sz="1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01.08-1.03.02.19.005</w:t>
            </w:r>
          </w:p>
        </w:tc>
        <w:tc>
          <w:tcPr>
            <w:tcW w:w="1136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62" w:right="355"/>
              <w:jc w:val="center"/>
              <w:rPr>
                <w:sz w:val="12"/>
              </w:rPr>
            </w:pPr>
            <w:r>
              <w:rPr>
                <w:sz w:val="12"/>
              </w:rPr>
              <w:t>1130/1</w:t>
            </w:r>
          </w:p>
        </w:tc>
        <w:tc>
          <w:tcPr>
            <w:tcW w:w="781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5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189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12-07-2022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  <w:p>
            <w:pPr>
              <w:pStyle w:val="TableParagraph"/>
              <w:spacing w:before="96"/>
              <w:ind w:left="344" w:right="335"/>
              <w:jc w:val="center"/>
              <w:rPr>
                <w:sz w:val="12"/>
              </w:rPr>
            </w:pPr>
            <w:r>
              <w:rPr>
                <w:sz w:val="12"/>
              </w:rPr>
              <w:t>171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11-07-2022</w:t>
            </w:r>
          </w:p>
        </w:tc>
        <w:tc>
          <w:tcPr>
            <w:tcW w:w="1350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spacing w:line="137" w:lineRule="exact"/>
              <w:ind w:left="818"/>
              <w:rPr>
                <w:sz w:val="12"/>
              </w:rPr>
            </w:pPr>
            <w:r>
              <w:rPr>
                <w:sz w:val="12"/>
              </w:rPr>
              <w:t>3.733,00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604"/>
              <w:rPr>
                <w:sz w:val="12"/>
              </w:rPr>
            </w:pPr>
            <w:r>
              <w:rPr>
                <w:sz w:val="12"/>
              </w:rPr>
              <w:t>3.733,00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51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8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54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6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1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6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6" w:type="dxa"/>
            <w:gridSpan w:val="2"/>
            <w:vMerge w:val="restart"/>
            <w:tcBorders>
              <w:top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Manutenzioni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sistemi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informativi</w:t>
            </w:r>
          </w:p>
        </w:tc>
        <w:tc>
          <w:tcPr>
            <w:tcW w:w="3195" w:type="dxa"/>
            <w:gridSpan w:val="4"/>
            <w:vMerge w:val="restart"/>
            <w:tcBorders>
              <w:top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ind w:left="60" w:right="108" w:hanging="1"/>
              <w:rPr>
                <w:sz w:val="12"/>
              </w:rPr>
            </w:pPr>
            <w:r>
              <w:rPr>
                <w:sz w:val="12"/>
              </w:rPr>
              <w:t>Formazione del personale per utilizzo Piattaforma Civilia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Next - Protocollo - Affari Generali (Euro 2.940,00) e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conservazione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atti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dal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1/07/2022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al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31/12/2022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(Euro</w:t>
            </w:r>
          </w:p>
          <w:p>
            <w:pPr>
              <w:pStyle w:val="TableParagraph"/>
              <w:spacing w:line="119" w:lineRule="exact"/>
              <w:ind w:left="60"/>
              <w:rPr>
                <w:sz w:val="12"/>
              </w:rPr>
            </w:pPr>
            <w:r>
              <w:rPr>
                <w:sz w:val="12"/>
              </w:rPr>
              <w:t>793,00)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</w:tcBorders>
          </w:tcPr>
          <w:p>
            <w:pPr>
              <w:pStyle w:val="TableParagraph"/>
              <w:spacing w:line="135" w:lineRule="exact"/>
              <w:ind w:left="604"/>
              <w:rPr>
                <w:sz w:val="12"/>
              </w:rPr>
            </w:pPr>
            <w:r>
              <w:rPr>
                <w:sz w:val="12"/>
              </w:rPr>
              <w:t>3.733,00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</w:tcBorders>
          </w:tcPr>
          <w:p>
            <w:pPr>
              <w:pStyle w:val="TableParagraph"/>
              <w:spacing w:line="135" w:lineRule="exact"/>
              <w:ind w:right="52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8" w:type="dxa"/>
            <w:vMerge w:val="restart"/>
            <w:tcBorders>
              <w:top w:val="single" w:sz="6" w:space="0" w:color="010101"/>
            </w:tcBorders>
          </w:tcPr>
          <w:p>
            <w:pPr>
              <w:pStyle w:val="TableParagraph"/>
              <w:spacing w:line="135" w:lineRule="exact"/>
              <w:ind w:right="53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5" w:lineRule="exact"/>
              <w:ind w:left="5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6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6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5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6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56" w:hRule="atLeast"/>
        </w:trPr>
        <w:tc>
          <w:tcPr>
            <w:tcW w:w="2906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5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26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5" w:hRule="atLeast"/>
        </w:trPr>
        <w:tc>
          <w:tcPr>
            <w:tcW w:w="15683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31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01.08-1.03.02.19.001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1130/4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2021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129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07-06-2021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343" w:right="335"/>
              <w:jc w:val="center"/>
              <w:rPr>
                <w:sz w:val="12"/>
              </w:rPr>
            </w:pPr>
            <w:r>
              <w:rPr>
                <w:sz w:val="12"/>
              </w:rPr>
              <w:t>24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04-06-2021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818"/>
              <w:rPr>
                <w:sz w:val="12"/>
              </w:rPr>
            </w:pPr>
            <w:r>
              <w:rPr>
                <w:sz w:val="12"/>
              </w:rPr>
              <w:t>4.200,00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2.090,55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820"/>
              <w:rPr>
                <w:sz w:val="12"/>
              </w:rPr>
            </w:pPr>
            <w:r>
              <w:rPr>
                <w:sz w:val="12"/>
              </w:rPr>
              <w:t>2.109,45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5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Canone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Ced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in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cloud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line="135" w:lineRule="exact"/>
              <w:ind w:left="60"/>
              <w:rPr>
                <w:sz w:val="12"/>
              </w:rPr>
            </w:pPr>
            <w:r>
              <w:rPr>
                <w:sz w:val="12"/>
              </w:rPr>
              <w:t>Canone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per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servizi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SPC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cloud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2021/2023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2.090,55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spacing w:before="10"/>
        <w:rPr>
          <w:rFonts w:ascii="Times New Roman"/>
          <w:b w:val="0"/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01.08-1.03.02.19.001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1130/4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129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07-06-2021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5"/>
              </w:rPr>
            </w:pPr>
          </w:p>
          <w:p>
            <w:pPr>
              <w:pStyle w:val="TableParagraph"/>
              <w:spacing w:before="1"/>
              <w:ind w:left="343" w:right="335"/>
              <w:jc w:val="center"/>
              <w:rPr>
                <w:sz w:val="12"/>
              </w:rPr>
            </w:pPr>
            <w:r>
              <w:rPr>
                <w:sz w:val="12"/>
              </w:rPr>
              <w:t>24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04-06-2021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751"/>
              <w:rPr>
                <w:sz w:val="12"/>
              </w:rPr>
            </w:pPr>
            <w:r>
              <w:rPr>
                <w:sz w:val="12"/>
              </w:rPr>
              <w:t>16.800,00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8.720,67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821"/>
              <w:rPr>
                <w:sz w:val="12"/>
              </w:rPr>
            </w:pPr>
            <w:r>
              <w:rPr>
                <w:sz w:val="12"/>
              </w:rPr>
              <w:t>8.079,33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Canone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Ced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in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cloud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1" w:right="49" w:hanging="2"/>
              <w:rPr>
                <w:sz w:val="12"/>
              </w:rPr>
            </w:pPr>
            <w:r>
              <w:rPr>
                <w:sz w:val="12"/>
              </w:rPr>
              <w:t>Canone per servizi SPC cloud 2021/2023 ( Det.n. 280 del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27/10/2022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Proroga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al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20/07/2023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Telecom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Italia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Det.</w:t>
            </w:r>
          </w:p>
          <w:p>
            <w:pPr>
              <w:pStyle w:val="TableParagraph"/>
              <w:ind w:left="61"/>
              <w:rPr>
                <w:sz w:val="12"/>
              </w:rPr>
            </w:pPr>
            <w:r>
              <w:rPr>
                <w:sz w:val="12"/>
              </w:rPr>
              <w:t>n.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304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del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25/11/2022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Rinnovo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licenza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Firewall)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8.720,67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6" w:hRule="atLeast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01.08-1.03.02.07.999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1130/7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347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13-10-2022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344" w:right="335"/>
              <w:jc w:val="center"/>
              <w:rPr>
                <w:sz w:val="12"/>
              </w:rPr>
            </w:pPr>
            <w:r>
              <w:rPr>
                <w:sz w:val="12"/>
              </w:rPr>
              <w:t>265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11-10-2022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335,01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705"/>
              <w:rPr>
                <w:sz w:val="12"/>
              </w:rPr>
            </w:pPr>
            <w:r>
              <w:rPr>
                <w:sz w:val="12"/>
              </w:rPr>
              <w:t>335,01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Noleggio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apparecchiature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informatiche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ind w:left="61" w:right="41" w:hanging="1"/>
              <w:rPr>
                <w:sz w:val="12"/>
              </w:rPr>
            </w:pPr>
            <w:r>
              <w:rPr>
                <w:sz w:val="12"/>
              </w:rPr>
              <w:t>Noleggio 4 multifunzione in convenzione Consip ( Ottobre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2022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a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Settembre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2027)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705"/>
              <w:rPr>
                <w:sz w:val="12"/>
              </w:rPr>
            </w:pPr>
            <w:r>
              <w:rPr>
                <w:sz w:val="12"/>
              </w:rPr>
              <w:t>335,01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5" w:hRule="atLeast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after="0"/>
        <w:jc w:val="both"/>
        <w:rPr>
          <w:sz w:val="20"/>
        </w:rPr>
        <w:sectPr>
          <w:headerReference w:type="default" r:id="rId5"/>
          <w:footerReference w:type="default" r:id="rId6"/>
          <w:type w:val="continuous"/>
          <w:pgSz w:w="16840" w:h="11910" w:orient="landscape"/>
          <w:pgMar w:header="733" w:footer="1238" w:top="1260" w:bottom="1420" w:left="460" w:right="460"/>
          <w:pgNumType w:start="1"/>
        </w:sectPr>
      </w:pPr>
    </w:p>
    <w:p>
      <w:pPr>
        <w:pStyle w:val="BodyText"/>
        <w:spacing w:before="6"/>
        <w:rPr>
          <w:rFonts w:ascii="Times New Roman"/>
          <w:b w:val="0"/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2"/>
        <w:gridCol w:w="852"/>
        <w:gridCol w:w="710"/>
        <w:gridCol w:w="852"/>
        <w:gridCol w:w="1349"/>
        <w:gridCol w:w="1348"/>
        <w:gridCol w:w="1137"/>
        <w:gridCol w:w="1350"/>
        <w:gridCol w:w="1207"/>
        <w:gridCol w:w="1565"/>
        <w:gridCol w:w="1619"/>
      </w:tblGrid>
      <w:tr>
        <w:trPr>
          <w:trHeight w:val="15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2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19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70" w:right="264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8" w:right="384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2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7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1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50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0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5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529" w:right="52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19" w:type="dxa"/>
            <w:vMerge w:val="restart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8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2" w:hRule="atLeast"/>
        </w:trPr>
        <w:tc>
          <w:tcPr>
            <w:tcW w:w="2906" w:type="dxa"/>
            <w:gridSpan w:val="2"/>
            <w:tcBorders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6" w:type="dxa"/>
            <w:gridSpan w:val="4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1081" w:right="107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</w:p>
          <w:p>
            <w:pPr>
              <w:pStyle w:val="TableParagraph"/>
              <w:spacing w:line="122" w:lineRule="exact"/>
              <w:ind w:left="11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50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31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  <w:p>
            <w:pPr>
              <w:pStyle w:val="TableParagraph"/>
              <w:spacing w:line="122" w:lineRule="exact"/>
              <w:ind w:left="38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224" w:right="21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Liquidazioni</w:t>
            </w:r>
          </w:p>
          <w:p>
            <w:pPr>
              <w:pStyle w:val="TableParagraph"/>
              <w:spacing w:line="122" w:lineRule="exact"/>
              <w:ind w:left="225" w:right="21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5" w:type="dxa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36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19" w:type="dxa"/>
            <w:vMerge/>
            <w:tcBorders>
              <w:top w:val="nil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55" w:hRule="atLeast"/>
        </w:trPr>
        <w:tc>
          <w:tcPr>
            <w:tcW w:w="1770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98"/>
              <w:ind w:left="310"/>
              <w:rPr>
                <w:sz w:val="12"/>
              </w:rPr>
            </w:pPr>
            <w:r>
              <w:rPr>
                <w:sz w:val="12"/>
              </w:rPr>
              <w:t>01.08-1.03.02.07.999</w:t>
            </w:r>
          </w:p>
        </w:tc>
        <w:tc>
          <w:tcPr>
            <w:tcW w:w="1136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98"/>
              <w:ind w:left="362" w:right="355"/>
              <w:jc w:val="center"/>
              <w:rPr>
                <w:sz w:val="12"/>
              </w:rPr>
            </w:pPr>
            <w:r>
              <w:rPr>
                <w:sz w:val="12"/>
              </w:rPr>
              <w:t>1130/7</w:t>
            </w:r>
          </w:p>
        </w:tc>
        <w:tc>
          <w:tcPr>
            <w:tcW w:w="782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98"/>
              <w:ind w:left="255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98"/>
              <w:ind w:left="303" w:right="296"/>
              <w:jc w:val="center"/>
              <w:rPr>
                <w:sz w:val="12"/>
              </w:rPr>
            </w:pPr>
            <w:r>
              <w:rPr>
                <w:sz w:val="12"/>
              </w:rPr>
              <w:t>483</w:t>
            </w:r>
          </w:p>
        </w:tc>
        <w:tc>
          <w:tcPr>
            <w:tcW w:w="710" w:type="dxa"/>
            <w:vMerge w:val="restart"/>
            <w:tcBorders>
              <w:top w:val="double" w:sz="1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top w:val="double" w:sz="1" w:space="0" w:color="010101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8"/>
              <w:ind w:left="114"/>
              <w:rPr>
                <w:sz w:val="12"/>
              </w:rPr>
            </w:pPr>
            <w:r>
              <w:rPr>
                <w:sz w:val="12"/>
              </w:rPr>
              <w:t>15-12-2022</w:t>
            </w:r>
          </w:p>
        </w:tc>
        <w:tc>
          <w:tcPr>
            <w:tcW w:w="1349" w:type="dxa"/>
            <w:vMerge w:val="restart"/>
            <w:tcBorders>
              <w:top w:val="double" w:sz="1" w:space="0" w:color="010101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342" w:right="335"/>
              <w:jc w:val="center"/>
              <w:rPr>
                <w:sz w:val="12"/>
              </w:rPr>
            </w:pPr>
            <w:r>
              <w:rPr>
                <w:sz w:val="12"/>
              </w:rPr>
              <w:t>320</w:t>
            </w:r>
          </w:p>
          <w:p>
            <w:pPr>
              <w:pStyle w:val="TableParagraph"/>
              <w:ind w:left="346" w:right="336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14-12-2022</w:t>
            </w:r>
          </w:p>
        </w:tc>
        <w:tc>
          <w:tcPr>
            <w:tcW w:w="1348" w:type="dxa"/>
            <w:vMerge w:val="restart"/>
            <w:tcBorders>
              <w:top w:val="double" w:sz="1" w:space="0" w:color="010101"/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before="5"/>
              <w:ind w:left="817"/>
              <w:rPr>
                <w:sz w:val="12"/>
              </w:rPr>
            </w:pPr>
            <w:r>
              <w:rPr>
                <w:sz w:val="12"/>
              </w:rPr>
              <w:t>9.662,40</w:t>
            </w:r>
          </w:p>
        </w:tc>
        <w:tc>
          <w:tcPr>
            <w:tcW w:w="1137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5"/>
              <w:ind w:left="605"/>
              <w:rPr>
                <w:sz w:val="12"/>
              </w:rPr>
            </w:pPr>
            <w:r>
              <w:rPr>
                <w:sz w:val="12"/>
              </w:rPr>
              <w:t>9.662,40</w:t>
            </w:r>
          </w:p>
        </w:tc>
        <w:tc>
          <w:tcPr>
            <w:tcW w:w="1350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5"/>
              <w:ind w:right="52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7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5"/>
              <w:ind w:right="54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5" w:type="dxa"/>
            <w:tcBorders>
              <w:top w:val="double" w:sz="1" w:space="0" w:color="010101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619" w:type="dxa"/>
            <w:vMerge w:val="restart"/>
            <w:tcBorders>
              <w:top w:val="double" w:sz="1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19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6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Noleggio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apparecchiature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informatiche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ind w:left="60" w:right="129" w:hanging="1"/>
              <w:rPr>
                <w:sz w:val="12"/>
              </w:rPr>
            </w:pPr>
            <w:r>
              <w:rPr>
                <w:sz w:val="12"/>
              </w:rPr>
              <w:t>Noleggio 10 personal computer per 36 mesi ( euro24,00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oltre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iva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n.5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pc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Asus;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euro20,00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oltre iva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n.5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pc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Intel;</w:t>
            </w:r>
          </w:p>
          <w:p>
            <w:pPr>
              <w:pStyle w:val="TableParagraph"/>
              <w:spacing w:line="136" w:lineRule="exact"/>
              <w:ind w:left="60"/>
              <w:rPr>
                <w:sz w:val="12"/>
              </w:rPr>
            </w:pPr>
            <w:r>
              <w:rPr>
                <w:sz w:val="12"/>
              </w:rPr>
              <w:t>cadauno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canone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mensile)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605"/>
              <w:rPr>
                <w:sz w:val="12"/>
              </w:rPr>
            </w:pPr>
            <w:r>
              <w:rPr>
                <w:sz w:val="12"/>
              </w:rPr>
              <w:t>9.662,40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3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7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3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5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5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19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6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19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6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19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0" w:hRule="atLeast"/>
        </w:trPr>
        <w:tc>
          <w:tcPr>
            <w:tcW w:w="15677" w:type="dxa"/>
            <w:gridSpan w:val="13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5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spacing w:before="10"/>
        <w:rPr>
          <w:rFonts w:ascii="Times New Roman"/>
          <w:b w:val="0"/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01.03-1.03.02.05.001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1164/1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2021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277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10-12-2020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5"/>
              </w:rPr>
            </w:pPr>
          </w:p>
          <w:p>
            <w:pPr>
              <w:pStyle w:val="TableParagraph"/>
              <w:spacing w:before="1"/>
              <w:ind w:left="343" w:right="335"/>
              <w:jc w:val="center"/>
              <w:rPr>
                <w:sz w:val="12"/>
              </w:rPr>
            </w:pPr>
            <w:r>
              <w:rPr>
                <w:sz w:val="12"/>
              </w:rPr>
              <w:t>48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07-12-2020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818"/>
              <w:rPr>
                <w:sz w:val="12"/>
              </w:rPr>
            </w:pPr>
            <w:r>
              <w:rPr>
                <w:sz w:val="12"/>
              </w:rPr>
              <w:t>5.586,44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1.031,20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820"/>
              <w:rPr>
                <w:sz w:val="12"/>
              </w:rPr>
            </w:pPr>
            <w:r>
              <w:rPr>
                <w:sz w:val="12"/>
              </w:rPr>
              <w:t>4.555,24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Spese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telefoniche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1" w:right="82" w:hanging="1"/>
              <w:rPr>
                <w:sz w:val="12"/>
              </w:rPr>
            </w:pPr>
            <w:r>
              <w:rPr>
                <w:sz w:val="12"/>
              </w:rPr>
              <w:t>Servizio di tefefonia fissa e connettivita Internet anno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2021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-TIM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cig:Z702170B47</w:t>
            </w:r>
            <w:r>
              <w:rPr>
                <w:spacing w:val="27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Fastweb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cig:Z6D2A31359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1.031,20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01.03-1.03.02.05.001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1164/1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428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01-12-2022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344" w:right="335"/>
              <w:jc w:val="center"/>
              <w:rPr>
                <w:sz w:val="12"/>
              </w:rPr>
            </w:pPr>
            <w:r>
              <w:rPr>
                <w:sz w:val="12"/>
              </w:rPr>
              <w:t>308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01-12-2022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818"/>
              <w:rPr>
                <w:sz w:val="12"/>
              </w:rPr>
            </w:pPr>
            <w:r>
              <w:rPr>
                <w:sz w:val="12"/>
              </w:rPr>
              <w:t>8.673,63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2.842,42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left="820"/>
              <w:rPr>
                <w:sz w:val="12"/>
              </w:rPr>
            </w:pPr>
            <w:r>
              <w:rPr>
                <w:sz w:val="12"/>
              </w:rPr>
              <w:t>5.831,21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Spese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telefoniche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spacing w:line="137" w:lineRule="exact"/>
              <w:ind w:left="61"/>
              <w:rPr>
                <w:sz w:val="12"/>
              </w:rPr>
            </w:pPr>
            <w:r>
              <w:rPr>
                <w:sz w:val="12"/>
              </w:rPr>
              <w:t>Piattaforma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comunicazione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AASTRA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400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2.842,42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6" w:hRule="atLeast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01.03-1.03.02.05.001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1164/1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472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31-12-2021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344" w:right="335"/>
              <w:jc w:val="center"/>
              <w:rPr>
                <w:sz w:val="12"/>
              </w:rPr>
            </w:pPr>
            <w:r>
              <w:rPr>
                <w:sz w:val="12"/>
              </w:rPr>
              <w:t>248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29-12-2021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818"/>
              <w:rPr>
                <w:sz w:val="12"/>
              </w:rPr>
            </w:pPr>
            <w:r>
              <w:rPr>
                <w:sz w:val="12"/>
              </w:rPr>
              <w:t>2.774,40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1.049,32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820"/>
              <w:rPr>
                <w:sz w:val="12"/>
              </w:rPr>
            </w:pPr>
            <w:r>
              <w:rPr>
                <w:sz w:val="12"/>
              </w:rPr>
              <w:t>1.725,08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Spese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telefoniche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ind w:left="61" w:right="274"/>
              <w:rPr>
                <w:sz w:val="12"/>
              </w:rPr>
            </w:pPr>
            <w:r>
              <w:rPr>
                <w:sz w:val="12"/>
              </w:rPr>
              <w:t>Servizio di telefonia fissa e connettivita internet per la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sede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municipale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e 10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sedi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scolastiche.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1.049,32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0" w:hRule="atLeast"/>
        </w:trPr>
        <w:tc>
          <w:tcPr>
            <w:tcW w:w="15674" w:type="dxa"/>
            <w:gridSpan w:val="13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p>
      <w:pPr>
        <w:pStyle w:val="BodyText"/>
        <w:spacing w:before="5"/>
        <w:rPr>
          <w:rFonts w:ascii="Times New Roman"/>
          <w:b w:val="0"/>
          <w:sz w:val="16"/>
        </w:rPr>
      </w:pPr>
    </w:p>
    <w:p>
      <w:pPr>
        <w:spacing w:before="96"/>
        <w:ind w:left="6560" w:right="8705" w:firstLine="0"/>
        <w:jc w:val="center"/>
        <w:rPr>
          <w:sz w:val="12"/>
        </w:rPr>
      </w:pPr>
      <w:r>
        <w:rPr/>
        <w:pict>
          <v:shape style="position:absolute;margin-left:28.311001pt;margin-top:-9.491972pt;width:784.4pt;height:16.9pt;mso-position-horizontal-relative:page;mso-position-vertical-relative:paragraph;z-index:1572864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5" w:type="dxa"/>
                    <w:tblBorders>
                      <w:top w:val="single" w:sz="6" w:space="0" w:color="010101"/>
                      <w:left w:val="single" w:sz="6" w:space="0" w:color="010101"/>
                      <w:bottom w:val="single" w:sz="6" w:space="0" w:color="010101"/>
                      <w:right w:val="single" w:sz="6" w:space="0" w:color="010101"/>
                      <w:insideH w:val="single" w:sz="6" w:space="0" w:color="010101"/>
                      <w:insideV w:val="single" w:sz="6" w:space="0" w:color="010101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770"/>
                    <w:gridCol w:w="1135"/>
                    <w:gridCol w:w="782"/>
                    <w:gridCol w:w="852"/>
                    <w:gridCol w:w="710"/>
                    <w:gridCol w:w="852"/>
                    <w:gridCol w:w="1349"/>
                    <w:gridCol w:w="1350"/>
                    <w:gridCol w:w="1133"/>
                    <w:gridCol w:w="1350"/>
                    <w:gridCol w:w="1203"/>
                    <w:gridCol w:w="1564"/>
                    <w:gridCol w:w="1621"/>
                  </w:tblGrid>
                  <w:tr>
                    <w:trPr>
                      <w:trHeight w:val="145" w:hRule="atLeast"/>
                    </w:trPr>
                    <w:tc>
                      <w:tcPr>
                        <w:tcW w:w="1770" w:type="dxa"/>
                        <w:vMerge w:val="restart"/>
                        <w:tcBorders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>
                        <w:pPr>
                          <w:pStyle w:val="TableParagraph"/>
                          <w:spacing w:before="85"/>
                          <w:ind w:left="310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01.03-1.03.02.05.001</w:t>
                        </w:r>
                      </w:p>
                    </w:tc>
                    <w:tc>
                      <w:tcPr>
                        <w:tcW w:w="1135" w:type="dxa"/>
                        <w:vMerge w:val="restart"/>
                        <w:tcBorders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>
                        <w:pPr>
                          <w:pStyle w:val="TableParagraph"/>
                          <w:spacing w:before="85"/>
                          <w:ind w:left="382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1164/1</w:t>
                        </w:r>
                      </w:p>
                    </w:tc>
                    <w:tc>
                      <w:tcPr>
                        <w:tcW w:w="782" w:type="dxa"/>
                        <w:vMerge w:val="restart"/>
                        <w:tcBorders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>
                        <w:pPr>
                          <w:pStyle w:val="TableParagraph"/>
                          <w:spacing w:before="85"/>
                          <w:ind w:left="256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2022</w:t>
                        </w:r>
                      </w:p>
                    </w:tc>
                    <w:tc>
                      <w:tcPr>
                        <w:tcW w:w="852" w:type="dxa"/>
                        <w:vMerge w:val="restart"/>
                        <w:tcBorders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>
                        <w:pPr>
                          <w:pStyle w:val="TableParagraph"/>
                          <w:spacing w:before="85"/>
                          <w:ind w:left="304" w:right="295"/>
                          <w:jc w:val="center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473</w:t>
                        </w:r>
                      </w:p>
                    </w:tc>
                    <w:tc>
                      <w:tcPr>
                        <w:tcW w:w="710" w:type="dxa"/>
                        <w:vMerge w:val="restart"/>
                        <w:tcBorders>
                          <w:left w:val="single" w:sz="4" w:space="0" w:color="010101"/>
                          <w:bottom w:val="single" w:sz="4" w:space="0" w:color="010101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852" w:type="dxa"/>
                        <w:vMerge w:val="restart"/>
                        <w:tcBorders>
                          <w:bottom w:val="single" w:sz="4" w:space="0" w:color="010101"/>
                        </w:tcBorders>
                      </w:tcPr>
                      <w:p>
                        <w:pPr>
                          <w:pStyle w:val="TableParagraph"/>
                          <w:spacing w:before="85"/>
                          <w:ind w:left="115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31-12-2021</w:t>
                        </w:r>
                      </w:p>
                    </w:tc>
                    <w:tc>
                      <w:tcPr>
                        <w:tcW w:w="1349" w:type="dxa"/>
                        <w:vMerge w:val="restart"/>
                        <w:tcBorders>
                          <w:bottom w:val="single" w:sz="4" w:space="0" w:color="010101"/>
                        </w:tcBorders>
                      </w:tcPr>
                      <w:p>
                        <w:pPr>
                          <w:pStyle w:val="TableParagraph"/>
                          <w:spacing w:line="135" w:lineRule="exact"/>
                          <w:ind w:left="344" w:right="335"/>
                          <w:jc w:val="center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248</w:t>
                        </w:r>
                      </w:p>
                      <w:p>
                        <w:pPr>
                          <w:pStyle w:val="TableParagraph"/>
                          <w:ind w:left="328" w:right="319"/>
                          <w:jc w:val="center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Determinaz.</w:t>
                        </w:r>
                      </w:p>
                    </w:tc>
                    <w:tc>
                      <w:tcPr>
                        <w:tcW w:w="1350" w:type="dxa"/>
                        <w:vMerge w:val="restart"/>
                        <w:tcBorders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>
                        <w:pPr>
                          <w:pStyle w:val="TableParagraph"/>
                          <w:spacing w:line="135" w:lineRule="exact"/>
                          <w:ind w:left="751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12.312,00</w:t>
                        </w:r>
                      </w:p>
                    </w:tc>
                    <w:tc>
                      <w:tcPr>
                        <w:tcW w:w="1133" w:type="dxa"/>
                        <w:vMerge w:val="restart"/>
                        <w:tcBorders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>
                        <w:pPr>
                          <w:pStyle w:val="TableParagraph"/>
                          <w:spacing w:line="135" w:lineRule="exact"/>
                          <w:ind w:left="604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2.257,29</w:t>
                        </w:r>
                      </w:p>
                    </w:tc>
                    <w:tc>
                      <w:tcPr>
                        <w:tcW w:w="1350" w:type="dxa"/>
                        <w:vMerge w:val="restart"/>
                        <w:tcBorders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>
                        <w:pPr>
                          <w:pStyle w:val="TableParagraph"/>
                          <w:spacing w:line="135" w:lineRule="exact"/>
                          <w:ind w:left="753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10.054,71</w:t>
                        </w:r>
                      </w:p>
                    </w:tc>
                    <w:tc>
                      <w:tcPr>
                        <w:tcW w:w="1203" w:type="dxa"/>
                        <w:vMerge w:val="restart"/>
                        <w:tcBorders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>
                        <w:pPr>
                          <w:pStyle w:val="TableParagraph"/>
                          <w:spacing w:line="135" w:lineRule="exact"/>
                          <w:ind w:right="47"/>
                          <w:jc w:val="right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0,00</w:t>
                        </w:r>
                      </w:p>
                    </w:tc>
                    <w:tc>
                      <w:tcPr>
                        <w:tcW w:w="1564" w:type="dxa"/>
                        <w:tcBorders>
                          <w:left w:val="single" w:sz="4" w:space="0" w:color="010101"/>
                          <w:right w:val="single" w:sz="4" w:space="0" w:color="010101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8"/>
                          </w:rPr>
                        </w:pPr>
                      </w:p>
                    </w:tc>
                    <w:tc>
                      <w:tcPr>
                        <w:tcW w:w="1621" w:type="dxa"/>
                        <w:vMerge w:val="restart"/>
                        <w:tcBorders>
                          <w:left w:val="single" w:sz="4" w:space="0" w:color="010101"/>
                          <w:bottom w:val="single" w:sz="4" w:space="0" w:color="010101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153" w:hRule="atLeast"/>
                    </w:trPr>
                    <w:tc>
                      <w:tcPr>
                        <w:tcW w:w="1770" w:type="dxa"/>
                        <w:vMerge/>
                        <w:tcBorders>
                          <w:top w:val="nil"/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5" w:type="dxa"/>
                        <w:vMerge/>
                        <w:tcBorders>
                          <w:top w:val="nil"/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82" w:type="dxa"/>
                        <w:vMerge/>
                        <w:tcBorders>
                          <w:top w:val="nil"/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2" w:type="dxa"/>
                        <w:vMerge/>
                        <w:tcBorders>
                          <w:top w:val="nil"/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10" w:type="dxa"/>
                        <w:vMerge/>
                        <w:tcBorders>
                          <w:top w:val="nil"/>
                          <w:left w:val="single" w:sz="4" w:space="0" w:color="010101"/>
                          <w:bottom w:val="single" w:sz="4" w:space="0" w:color="010101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2" w:type="dxa"/>
                        <w:vMerge/>
                        <w:tcBorders>
                          <w:top w:val="nil"/>
                          <w:bottom w:val="single" w:sz="4" w:space="0" w:color="010101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49" w:type="dxa"/>
                        <w:vMerge/>
                        <w:tcBorders>
                          <w:top w:val="nil"/>
                          <w:bottom w:val="single" w:sz="4" w:space="0" w:color="010101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50" w:type="dxa"/>
                        <w:vMerge/>
                        <w:tcBorders>
                          <w:top w:val="nil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3" w:type="dxa"/>
                        <w:vMerge/>
                        <w:tcBorders>
                          <w:top w:val="nil"/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50" w:type="dxa"/>
                        <w:vMerge/>
                        <w:tcBorders>
                          <w:top w:val="nil"/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03" w:type="dxa"/>
                        <w:vMerge/>
                        <w:tcBorders>
                          <w:top w:val="nil"/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564" w:type="dxa"/>
                        <w:tcBorders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>
                        <w:pPr>
                          <w:pStyle w:val="TableParagraph"/>
                          <w:spacing w:line="133" w:lineRule="exact"/>
                          <w:ind w:left="60"/>
                          <w:rPr>
                            <w:rFonts w:ascii="Arial"/>
                            <w:b/>
                            <w:sz w:val="12"/>
                          </w:rPr>
                        </w:pPr>
                        <w:r>
                          <w:rPr>
                            <w:rFonts w:ascii="Arial"/>
                            <w:b/>
                            <w:sz w:val="12"/>
                          </w:rPr>
                          <w:t>Sussistente</w:t>
                        </w:r>
                      </w:p>
                    </w:tc>
                    <w:tc>
                      <w:tcPr>
                        <w:tcW w:w="1621" w:type="dxa"/>
                        <w:vMerge/>
                        <w:tcBorders>
                          <w:top w:val="nil"/>
                          <w:left w:val="single" w:sz="4" w:space="0" w:color="010101"/>
                          <w:bottom w:val="single" w:sz="4" w:space="0" w:color="010101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z w:val="12"/>
        </w:rPr>
        <w:t>29-12-2021</w:t>
      </w:r>
    </w:p>
    <w:p>
      <w:pPr>
        <w:spacing w:after="0"/>
        <w:jc w:val="center"/>
        <w:rPr>
          <w:sz w:val="12"/>
        </w:rPr>
        <w:sectPr>
          <w:pgSz w:w="16840" w:h="11910" w:orient="landscape"/>
          <w:pgMar w:header="733" w:footer="1238" w:top="1260" w:bottom="1420" w:left="460" w:right="460"/>
        </w:sectPr>
      </w:pPr>
    </w:p>
    <w:p>
      <w:pPr>
        <w:spacing w:line="240" w:lineRule="auto" w:before="6" w:after="0"/>
        <w:rPr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5"/>
        <w:gridCol w:w="1349"/>
        <w:gridCol w:w="1207"/>
        <w:gridCol w:w="1563"/>
        <w:gridCol w:w="1629"/>
      </w:tblGrid>
      <w:tr>
        <w:trPr>
          <w:trHeight w:val="15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1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1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71" w:right="26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9" w:right="383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50" w:type="dxa"/>
            <w:vMerge w:val="restart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ind w:left="42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5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9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0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3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531" w:right="526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29" w:type="dxa"/>
            <w:vMerge w:val="restart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ind w:left="49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2" w:hRule="atLeast"/>
        </w:trPr>
        <w:tc>
          <w:tcPr>
            <w:tcW w:w="2906" w:type="dxa"/>
            <w:gridSpan w:val="2"/>
            <w:tcBorders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5" w:type="dxa"/>
            <w:gridSpan w:val="4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1081" w:right="106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6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</w:p>
          <w:p>
            <w:pPr>
              <w:pStyle w:val="TableParagraph"/>
              <w:spacing w:line="122" w:lineRule="exact"/>
              <w:ind w:left="11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49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31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  <w:p>
            <w:pPr>
              <w:pStyle w:val="TableParagraph"/>
              <w:spacing w:line="122" w:lineRule="exact"/>
              <w:ind w:left="38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228" w:right="21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Liquidazioni</w:t>
            </w:r>
          </w:p>
          <w:p>
            <w:pPr>
              <w:pStyle w:val="TableParagraph"/>
              <w:spacing w:line="122" w:lineRule="exact"/>
              <w:ind w:left="228" w:right="21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3" w:type="dxa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3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29" w:type="dxa"/>
            <w:vMerge/>
            <w:tcBorders>
              <w:top w:val="nil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44" w:hRule="atLeast"/>
        </w:trPr>
        <w:tc>
          <w:tcPr>
            <w:tcW w:w="2906" w:type="dxa"/>
            <w:gridSpan w:val="2"/>
            <w:vMerge w:val="restart"/>
            <w:tcBorders>
              <w:top w:val="double" w:sz="1" w:space="0" w:color="010101"/>
            </w:tcBorders>
          </w:tcPr>
          <w:p>
            <w:pPr>
              <w:pStyle w:val="TableParagraph"/>
              <w:spacing w:before="5"/>
              <w:ind w:left="54"/>
              <w:rPr>
                <w:sz w:val="12"/>
              </w:rPr>
            </w:pPr>
            <w:r>
              <w:rPr>
                <w:sz w:val="12"/>
              </w:rPr>
              <w:t>Spese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telefoniche</w:t>
            </w:r>
          </w:p>
        </w:tc>
        <w:tc>
          <w:tcPr>
            <w:tcW w:w="3195" w:type="dxa"/>
            <w:gridSpan w:val="4"/>
            <w:vMerge w:val="restart"/>
            <w:tcBorders>
              <w:top w:val="double" w:sz="1" w:space="0" w:color="010101"/>
              <w:right w:val="single" w:sz="6" w:space="0" w:color="010101"/>
            </w:tcBorders>
          </w:tcPr>
          <w:p>
            <w:pPr>
              <w:pStyle w:val="TableParagraph"/>
              <w:spacing w:before="5"/>
              <w:ind w:left="60" w:right="274"/>
              <w:rPr>
                <w:sz w:val="12"/>
              </w:rPr>
            </w:pPr>
            <w:r>
              <w:rPr>
                <w:sz w:val="12"/>
              </w:rPr>
              <w:t>Servizio di telefonia fissa e connettivita internet per la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sede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municipale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e 10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sedi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scolastiche.</w:t>
            </w:r>
          </w:p>
        </w:tc>
        <w:tc>
          <w:tcPr>
            <w:tcW w:w="1349" w:type="dxa"/>
            <w:vMerge w:val="restart"/>
            <w:tcBorders>
              <w:top w:val="double" w:sz="1" w:space="0" w:color="010101"/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50" w:type="dxa"/>
            <w:vMerge w:val="restart"/>
            <w:tcBorders>
              <w:top w:val="double" w:sz="1" w:space="0" w:color="010101"/>
              <w:lef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35" w:type="dxa"/>
            <w:vMerge w:val="restart"/>
            <w:tcBorders>
              <w:top w:val="double" w:sz="1" w:space="0" w:color="010101"/>
            </w:tcBorders>
          </w:tcPr>
          <w:p>
            <w:pPr>
              <w:pStyle w:val="TableParagraph"/>
              <w:spacing w:before="5"/>
              <w:ind w:left="604"/>
              <w:rPr>
                <w:sz w:val="12"/>
              </w:rPr>
            </w:pPr>
            <w:r>
              <w:rPr>
                <w:sz w:val="12"/>
              </w:rPr>
              <w:t>2.257,29</w:t>
            </w:r>
          </w:p>
        </w:tc>
        <w:tc>
          <w:tcPr>
            <w:tcW w:w="1349" w:type="dxa"/>
            <w:vMerge w:val="restart"/>
            <w:tcBorders>
              <w:top w:val="double" w:sz="1" w:space="0" w:color="010101"/>
            </w:tcBorders>
          </w:tcPr>
          <w:p>
            <w:pPr>
              <w:pStyle w:val="TableParagraph"/>
              <w:spacing w:before="5"/>
              <w:ind w:right="51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7" w:type="dxa"/>
            <w:vMerge w:val="restart"/>
            <w:tcBorders>
              <w:top w:val="double" w:sz="1" w:space="0" w:color="010101"/>
            </w:tcBorders>
          </w:tcPr>
          <w:p>
            <w:pPr>
              <w:pStyle w:val="TableParagraph"/>
              <w:spacing w:before="5"/>
              <w:ind w:right="51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3" w:type="dxa"/>
            <w:tcBorders>
              <w:top w:val="double" w:sz="1" w:space="0" w:color="010101"/>
              <w:right w:val="single" w:sz="6" w:space="0" w:color="010101"/>
            </w:tcBorders>
          </w:tcPr>
          <w:p>
            <w:pPr>
              <w:pStyle w:val="TableParagraph"/>
              <w:spacing w:line="115" w:lineRule="exact" w:before="9"/>
              <w:ind w:left="5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9" w:type="dxa"/>
            <w:vMerge w:val="restart"/>
            <w:tcBorders>
              <w:top w:val="double" w:sz="1" w:space="0" w:color="010101"/>
              <w:left w:val="single" w:sz="6" w:space="0" w:color="010101"/>
              <w:bottom w:val="nil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35" w:hRule="atLeast"/>
        </w:trPr>
        <w:tc>
          <w:tcPr>
            <w:tcW w:w="2906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5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3" w:type="dxa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9" w:type="dxa"/>
            <w:vMerge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6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5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3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9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>
        <w:trPr>
          <w:trHeight w:val="1166" w:hRule="atLeast"/>
        </w:trPr>
        <w:tc>
          <w:tcPr>
            <w:tcW w:w="15683" w:type="dxa"/>
            <w:gridSpan w:val="13"/>
            <w:tcBorders>
              <w:top w:val="nil"/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31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05.02-1.03.02.99.999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1249/1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2020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160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10-08-2020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ind w:left="344" w:right="335"/>
              <w:jc w:val="center"/>
              <w:rPr>
                <w:sz w:val="12"/>
              </w:rPr>
            </w:pPr>
            <w:r>
              <w:rPr>
                <w:sz w:val="12"/>
              </w:rPr>
              <w:t>129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06-08-2020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7"/>
              <w:jc w:val="right"/>
              <w:rPr>
                <w:sz w:val="12"/>
              </w:rPr>
            </w:pPr>
            <w:r>
              <w:rPr>
                <w:sz w:val="12"/>
              </w:rPr>
              <w:t>24,00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24,00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5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Attivita'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Culturali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line="135" w:lineRule="exact"/>
              <w:ind w:left="60"/>
              <w:rPr>
                <w:sz w:val="12"/>
              </w:rPr>
            </w:pPr>
            <w:r>
              <w:rPr>
                <w:sz w:val="12"/>
              </w:rPr>
              <w:t>Servizio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catering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manifestaz.Palio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Marinaro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24,00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line="240" w:lineRule="auto" w:before="10" w:after="1"/>
        <w:rPr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07.01-1.03.02.99.999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1284/1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458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13-12-2022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sz w:val="15"/>
              </w:rPr>
            </w:pPr>
          </w:p>
          <w:p>
            <w:pPr>
              <w:pStyle w:val="TableParagraph"/>
              <w:spacing w:before="1"/>
              <w:ind w:left="344" w:right="335"/>
              <w:jc w:val="center"/>
              <w:rPr>
                <w:sz w:val="12"/>
              </w:rPr>
            </w:pPr>
            <w:r>
              <w:rPr>
                <w:sz w:val="12"/>
              </w:rPr>
              <w:t>317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12-12-2022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818"/>
              <w:rPr>
                <w:sz w:val="12"/>
              </w:rPr>
            </w:pPr>
            <w:r>
              <w:rPr>
                <w:sz w:val="12"/>
              </w:rPr>
              <w:t>1.645,57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1.645,57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Turismo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acquisto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servizi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1" w:right="412" w:firstLine="2"/>
              <w:rPr>
                <w:sz w:val="12"/>
              </w:rPr>
            </w:pPr>
            <w:r>
              <w:rPr>
                <w:sz w:val="12"/>
              </w:rPr>
              <w:t>Affidamento fornitura servizio di noleggio luminarie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artistiche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per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feste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natalizie.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1.645,57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5" w:hRule="atLeast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07.01-1.03.02.99.999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1285/0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133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10-06-2021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ind w:left="343" w:right="335"/>
              <w:jc w:val="center"/>
              <w:rPr>
                <w:sz w:val="12"/>
              </w:rPr>
            </w:pPr>
            <w:r>
              <w:rPr>
                <w:sz w:val="12"/>
              </w:rPr>
              <w:t>86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08-06-2021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818"/>
              <w:rPr>
                <w:sz w:val="12"/>
              </w:rPr>
            </w:pPr>
            <w:r>
              <w:rPr>
                <w:sz w:val="12"/>
              </w:rPr>
              <w:t>1.200,00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1.200,00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Manifestazioni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varie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ind w:left="61" w:right="134"/>
              <w:rPr>
                <w:sz w:val="12"/>
              </w:rPr>
            </w:pPr>
            <w:r>
              <w:rPr>
                <w:sz w:val="12"/>
              </w:rPr>
              <w:t>Manifestazione Comunita montese e velieri della Narina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Militare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1.200,00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5" w:hRule="atLeast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07.01-1.03.02.99.999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1285/0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139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21-06-2021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ind w:left="343" w:right="335"/>
              <w:jc w:val="center"/>
              <w:rPr>
                <w:sz w:val="12"/>
              </w:rPr>
            </w:pPr>
            <w:r>
              <w:rPr>
                <w:sz w:val="12"/>
              </w:rPr>
              <w:t>88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15-06-2021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818"/>
              <w:rPr>
                <w:sz w:val="12"/>
              </w:rPr>
            </w:pPr>
            <w:r>
              <w:rPr>
                <w:sz w:val="12"/>
              </w:rPr>
              <w:t>1.500,00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1.500,00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Manifestazioni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varie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ind w:left="61" w:right="428" w:hanging="1"/>
              <w:rPr>
                <w:sz w:val="12"/>
              </w:rPr>
            </w:pPr>
            <w:r>
              <w:rPr>
                <w:sz w:val="12"/>
              </w:rPr>
              <w:t>Affidamento servizio di consulenza dimmagine per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progettazione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identita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visiva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del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city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branding</w:t>
            </w:r>
          </w:p>
          <w:p>
            <w:pPr>
              <w:pStyle w:val="TableParagraph"/>
              <w:spacing w:line="136" w:lineRule="exact"/>
              <w:ind w:left="61"/>
              <w:rPr>
                <w:sz w:val="12"/>
              </w:rPr>
            </w:pPr>
            <w:r>
              <w:rPr>
                <w:sz w:val="12"/>
              </w:rPr>
              <w:t>amontediprocida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1.500,00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header="733" w:footer="1238" w:top="1260" w:bottom="1420" w:left="460" w:right="460"/>
        </w:sectPr>
      </w:pPr>
    </w:p>
    <w:p>
      <w:pPr>
        <w:spacing w:line="240" w:lineRule="auto" w:before="6" w:after="0"/>
        <w:rPr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6"/>
        <w:gridCol w:w="1349"/>
        <w:gridCol w:w="1207"/>
        <w:gridCol w:w="1562"/>
        <w:gridCol w:w="1629"/>
      </w:tblGrid>
      <w:tr>
        <w:trPr>
          <w:trHeight w:val="16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1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1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71" w:right="26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9" w:right="383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50" w:type="dxa"/>
            <w:vMerge w:val="restart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ind w:left="42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342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29" w:type="dxa"/>
            <w:vMerge w:val="restart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ind w:left="49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5" w:hRule="atLeast"/>
        </w:trPr>
        <w:tc>
          <w:tcPr>
            <w:tcW w:w="2906" w:type="dxa"/>
            <w:gridSpan w:val="2"/>
            <w:shd w:val="clear" w:color="auto" w:fill="EFEFEF"/>
          </w:tcPr>
          <w:p>
            <w:pPr>
              <w:pStyle w:val="TableParagraph"/>
              <w:spacing w:before="7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5" w:type="dxa"/>
            <w:gridSpan w:val="4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1081" w:right="106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118" w:right="45" w:hanging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Residui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81" w:right="289" w:hanging="7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Pagato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59" w:right="233" w:hanging="10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Liquidazioni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344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29" w:type="dxa"/>
            <w:vMerge/>
            <w:tcBorders>
              <w:top w:val="nil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86" w:hRule="atLeast"/>
        </w:trPr>
        <w:tc>
          <w:tcPr>
            <w:tcW w:w="15683" w:type="dxa"/>
            <w:gridSpan w:val="13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sz w:val="23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ind w:left="54" w:right="7731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10" w:after="1"/>
        <w:rPr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07.01-1.03.02.99.999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1285/0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2020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149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15-07-2020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sz w:val="15"/>
              </w:rPr>
            </w:pPr>
          </w:p>
          <w:p>
            <w:pPr>
              <w:pStyle w:val="TableParagraph"/>
              <w:spacing w:before="1"/>
              <w:ind w:left="344" w:right="335"/>
              <w:jc w:val="center"/>
              <w:rPr>
                <w:sz w:val="12"/>
              </w:rPr>
            </w:pPr>
            <w:r>
              <w:rPr>
                <w:sz w:val="12"/>
              </w:rPr>
              <w:t>117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13-07-2020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250,00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705"/>
              <w:rPr>
                <w:sz w:val="12"/>
              </w:rPr>
            </w:pPr>
            <w:r>
              <w:rPr>
                <w:sz w:val="12"/>
              </w:rPr>
              <w:t>250,00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Manifestazioni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varie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0"/>
              <w:rPr>
                <w:sz w:val="12"/>
              </w:rPr>
            </w:pPr>
            <w:r>
              <w:rPr>
                <w:sz w:val="12"/>
              </w:rPr>
              <w:t>Progetto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Nuovo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Cinema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Flegreo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-Unipol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Assicurazioni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704"/>
              <w:rPr>
                <w:sz w:val="12"/>
              </w:rPr>
            </w:pPr>
            <w:r>
              <w:rPr>
                <w:sz w:val="12"/>
              </w:rPr>
              <w:t>250,00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1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07.01-1.03.02.99.999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1285/0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305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22-09-2022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ind w:left="344" w:right="335"/>
              <w:jc w:val="center"/>
              <w:rPr>
                <w:sz w:val="12"/>
              </w:rPr>
            </w:pPr>
            <w:r>
              <w:rPr>
                <w:sz w:val="12"/>
              </w:rPr>
              <w:t>240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22-09-2022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818"/>
              <w:rPr>
                <w:sz w:val="12"/>
              </w:rPr>
            </w:pPr>
            <w:r>
              <w:rPr>
                <w:sz w:val="12"/>
              </w:rPr>
              <w:t>1.830,00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705"/>
              <w:rPr>
                <w:sz w:val="12"/>
              </w:rPr>
            </w:pPr>
            <w:r>
              <w:rPr>
                <w:sz w:val="12"/>
              </w:rPr>
              <w:t>427,00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left="820"/>
              <w:rPr>
                <w:sz w:val="12"/>
              </w:rPr>
            </w:pPr>
            <w:r>
              <w:rPr>
                <w:sz w:val="12"/>
              </w:rPr>
              <w:t>1.403,00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Manifestazioni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varie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spacing w:line="137" w:lineRule="exact"/>
              <w:ind w:left="60"/>
              <w:rPr>
                <w:sz w:val="12"/>
              </w:rPr>
            </w:pPr>
            <w:r>
              <w:rPr>
                <w:sz w:val="12"/>
              </w:rPr>
              <w:t>Eventi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in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memoria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Michele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Sovente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705"/>
              <w:rPr>
                <w:sz w:val="12"/>
              </w:rPr>
            </w:pPr>
            <w:r>
              <w:rPr>
                <w:sz w:val="12"/>
              </w:rPr>
              <w:t>427,00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5" w:hRule="atLeast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07.01-1.03.02.99.999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1285/0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306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22-09-2022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ind w:left="344" w:right="335"/>
              <w:jc w:val="center"/>
              <w:rPr>
                <w:sz w:val="12"/>
              </w:rPr>
            </w:pPr>
            <w:r>
              <w:rPr>
                <w:sz w:val="12"/>
              </w:rPr>
              <w:t>241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22-09-2022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305,00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705"/>
              <w:rPr>
                <w:sz w:val="12"/>
              </w:rPr>
            </w:pPr>
            <w:r>
              <w:rPr>
                <w:sz w:val="12"/>
              </w:rPr>
              <w:t>305,00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Manifestazioni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varie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line="135" w:lineRule="exact"/>
              <w:ind w:left="60"/>
              <w:rPr>
                <w:sz w:val="12"/>
              </w:rPr>
            </w:pPr>
            <w:r>
              <w:rPr>
                <w:sz w:val="12"/>
              </w:rPr>
              <w:t>Eventi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in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memoria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Michele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Sovente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705"/>
              <w:rPr>
                <w:sz w:val="12"/>
              </w:rPr>
            </w:pPr>
            <w:r>
              <w:rPr>
                <w:sz w:val="12"/>
              </w:rPr>
              <w:t>305,00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0" w:hRule="atLeast"/>
        </w:trPr>
        <w:tc>
          <w:tcPr>
            <w:tcW w:w="15674" w:type="dxa"/>
            <w:gridSpan w:val="13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10" w:after="1"/>
        <w:rPr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07.01-1.03.02.99.999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1285/0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307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22-09-2022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sz w:val="15"/>
              </w:rPr>
            </w:pPr>
          </w:p>
          <w:p>
            <w:pPr>
              <w:pStyle w:val="TableParagraph"/>
              <w:spacing w:before="1"/>
              <w:ind w:left="344" w:right="335"/>
              <w:jc w:val="center"/>
              <w:rPr>
                <w:sz w:val="12"/>
              </w:rPr>
            </w:pPr>
            <w:r>
              <w:rPr>
                <w:sz w:val="12"/>
              </w:rPr>
              <w:t>245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22-09-2022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617,81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705"/>
              <w:rPr>
                <w:sz w:val="12"/>
              </w:rPr>
            </w:pPr>
            <w:r>
              <w:rPr>
                <w:sz w:val="12"/>
              </w:rPr>
              <w:t>617,81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Manifestazioni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varie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0"/>
              <w:rPr>
                <w:sz w:val="12"/>
              </w:rPr>
            </w:pPr>
            <w:r>
              <w:rPr>
                <w:sz w:val="12"/>
              </w:rPr>
              <w:t>Eventi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in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memoria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Michele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Sovente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705"/>
              <w:rPr>
                <w:sz w:val="12"/>
              </w:rPr>
            </w:pPr>
            <w:r>
              <w:rPr>
                <w:sz w:val="12"/>
              </w:rPr>
              <w:t>617,81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76" w:hRule="atLeast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nil"/>
            </w:tcBorders>
          </w:tcPr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tabs>
                <w:tab w:pos="2017" w:val="left" w:leader="none"/>
                <w:tab w:pos="3793" w:val="left" w:leader="none"/>
                <w:tab w:pos="6160" w:val="left" w:leader="none"/>
                <w:tab w:pos="7937" w:val="left" w:leader="none"/>
              </w:tabs>
              <w:spacing w:line="211" w:lineRule="exact" w:before="1"/>
              <w:ind w:left="54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after="0" w:line="211" w:lineRule="exact"/>
        <w:rPr>
          <w:sz w:val="20"/>
        </w:rPr>
        <w:sectPr>
          <w:pgSz w:w="16840" w:h="11910" w:orient="landscape"/>
          <w:pgMar w:header="733" w:footer="1238" w:top="1260" w:bottom="1420" w:left="460" w:right="460"/>
        </w:sectPr>
      </w:pPr>
    </w:p>
    <w:p>
      <w:pPr>
        <w:spacing w:line="240" w:lineRule="auto" w:before="6" w:after="0"/>
        <w:rPr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6"/>
        <w:gridCol w:w="1349"/>
        <w:gridCol w:w="1207"/>
        <w:gridCol w:w="1562"/>
        <w:gridCol w:w="1629"/>
      </w:tblGrid>
      <w:tr>
        <w:trPr>
          <w:trHeight w:val="16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1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1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71" w:right="26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9" w:right="383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50" w:type="dxa"/>
            <w:vMerge w:val="restart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ind w:left="42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342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29" w:type="dxa"/>
            <w:vMerge w:val="restart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ind w:left="49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5" w:hRule="atLeast"/>
        </w:trPr>
        <w:tc>
          <w:tcPr>
            <w:tcW w:w="2906" w:type="dxa"/>
            <w:gridSpan w:val="2"/>
            <w:shd w:val="clear" w:color="auto" w:fill="EFEFEF"/>
          </w:tcPr>
          <w:p>
            <w:pPr>
              <w:pStyle w:val="TableParagraph"/>
              <w:spacing w:before="7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5" w:type="dxa"/>
            <w:gridSpan w:val="4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1081" w:right="106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118" w:right="45" w:hanging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Residui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81" w:right="289" w:hanging="7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Pagato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59" w:right="233" w:hanging="10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Liquidazioni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344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29" w:type="dxa"/>
            <w:vMerge/>
            <w:tcBorders>
              <w:top w:val="nil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713" w:hRule="atLeast"/>
        </w:trPr>
        <w:tc>
          <w:tcPr>
            <w:tcW w:w="15683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tabs>
                <w:tab w:pos="2017" w:val="left" w:leader="none"/>
                <w:tab w:pos="3793" w:val="left" w:leader="none"/>
                <w:tab w:pos="6160" w:val="left" w:leader="none"/>
                <w:tab w:pos="7937" w:val="left" w:leader="none"/>
              </w:tabs>
              <w:spacing w:before="22"/>
              <w:ind w:left="54" w:right="7731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07.01-1.03.02.99.999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1285/0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457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13-12-2022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ind w:left="344" w:right="335"/>
              <w:jc w:val="center"/>
              <w:rPr>
                <w:sz w:val="12"/>
              </w:rPr>
            </w:pPr>
            <w:r>
              <w:rPr>
                <w:sz w:val="12"/>
              </w:rPr>
              <w:t>317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12-12-2022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818"/>
              <w:rPr>
                <w:sz w:val="12"/>
              </w:rPr>
            </w:pPr>
            <w:r>
              <w:rPr>
                <w:sz w:val="12"/>
              </w:rPr>
              <w:t>4.352,43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4.352,43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Manifestazioni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varie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ind w:left="61" w:right="414"/>
              <w:rPr>
                <w:sz w:val="12"/>
              </w:rPr>
            </w:pPr>
            <w:r>
              <w:rPr>
                <w:sz w:val="12"/>
              </w:rPr>
              <w:t>Affidamento fornitura servizio di noleggio luminarie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artistiche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per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feste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natalizie.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4.352,43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1" w:hRule="atLeast"/>
        </w:trPr>
        <w:tc>
          <w:tcPr>
            <w:tcW w:w="15674" w:type="dxa"/>
            <w:gridSpan w:val="13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10" w:after="1"/>
        <w:rPr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07.01-1.03.02.99.999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1285/2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2021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196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31-08-2021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sz w:val="15"/>
              </w:rPr>
            </w:pPr>
          </w:p>
          <w:p>
            <w:pPr>
              <w:pStyle w:val="TableParagraph"/>
              <w:spacing w:before="1"/>
              <w:ind w:left="344" w:right="335"/>
              <w:jc w:val="center"/>
              <w:rPr>
                <w:sz w:val="12"/>
              </w:rPr>
            </w:pPr>
            <w:r>
              <w:rPr>
                <w:sz w:val="12"/>
              </w:rPr>
              <w:t>137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12-08-2021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308,90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705"/>
              <w:rPr>
                <w:sz w:val="12"/>
              </w:rPr>
            </w:pPr>
            <w:r>
              <w:rPr>
                <w:sz w:val="12"/>
              </w:rPr>
              <w:t>308,90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Grandi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Eventi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0"/>
              <w:rPr>
                <w:sz w:val="12"/>
              </w:rPr>
            </w:pPr>
            <w:r>
              <w:rPr>
                <w:sz w:val="12"/>
              </w:rPr>
              <w:t>Ferragosto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in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sicurezza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pagamento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SIAE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705"/>
              <w:rPr>
                <w:sz w:val="12"/>
              </w:rPr>
            </w:pPr>
            <w:r>
              <w:rPr>
                <w:sz w:val="12"/>
              </w:rPr>
              <w:t>308,90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07.01-1.03.02.99.999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1285/3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2019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382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18-12-2019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ind w:left="344" w:right="335"/>
              <w:jc w:val="center"/>
              <w:rPr>
                <w:sz w:val="12"/>
              </w:rPr>
            </w:pPr>
            <w:r>
              <w:rPr>
                <w:sz w:val="12"/>
              </w:rPr>
              <w:t>252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18-12-2019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818"/>
              <w:rPr>
                <w:sz w:val="12"/>
              </w:rPr>
            </w:pPr>
            <w:r>
              <w:rPr>
                <w:sz w:val="12"/>
              </w:rPr>
              <w:t>1.900,00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0,46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left="820"/>
              <w:rPr>
                <w:sz w:val="12"/>
              </w:rPr>
            </w:pPr>
            <w:r>
              <w:rPr>
                <w:sz w:val="12"/>
              </w:rPr>
              <w:t>1.899,54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Trasferimenti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regionali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POC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2014/2020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spacing w:line="137" w:lineRule="exact"/>
              <w:ind w:left="61"/>
              <w:rPr>
                <w:sz w:val="12"/>
              </w:rPr>
            </w:pPr>
            <w:r>
              <w:rPr>
                <w:sz w:val="12"/>
              </w:rPr>
              <w:t>Arte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Musica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nella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terra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del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mito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0,46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3"/>
        <w:gridCol w:w="1349"/>
        <w:gridCol w:w="1206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07.01-1.03.02.99.999</w:t>
            </w:r>
          </w:p>
        </w:tc>
        <w:tc>
          <w:tcPr>
            <w:tcW w:w="1136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62" w:right="355"/>
              <w:jc w:val="center"/>
              <w:rPr>
                <w:sz w:val="12"/>
              </w:rPr>
            </w:pPr>
            <w:r>
              <w:rPr>
                <w:sz w:val="12"/>
              </w:rPr>
              <w:t>1285/3</w:t>
            </w:r>
          </w:p>
        </w:tc>
        <w:tc>
          <w:tcPr>
            <w:tcW w:w="781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5"/>
              <w:rPr>
                <w:sz w:val="12"/>
              </w:rPr>
            </w:pPr>
            <w:r>
              <w:rPr>
                <w:sz w:val="12"/>
              </w:rPr>
              <w:t>2019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436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31-12-2019</w:t>
            </w:r>
          </w:p>
        </w:tc>
        <w:tc>
          <w:tcPr>
            <w:tcW w:w="1349" w:type="dxa"/>
            <w:tcBorders>
              <w:left w:val="single" w:sz="6" w:space="0" w:color="010101"/>
              <w:bottom w:val="nil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50" w:type="dxa"/>
            <w:tcBorders>
              <w:left w:val="single" w:sz="6" w:space="0" w:color="010101"/>
              <w:bottom w:val="nil"/>
            </w:tcBorders>
          </w:tcPr>
          <w:p>
            <w:pPr>
              <w:pStyle w:val="TableParagraph"/>
              <w:spacing w:line="128" w:lineRule="exact"/>
              <w:ind w:left="818"/>
              <w:rPr>
                <w:sz w:val="12"/>
              </w:rPr>
            </w:pPr>
            <w:r>
              <w:rPr>
                <w:sz w:val="12"/>
              </w:rPr>
              <w:t>8.281,48</w:t>
            </w:r>
          </w:p>
        </w:tc>
        <w:tc>
          <w:tcPr>
            <w:tcW w:w="1133" w:type="dxa"/>
            <w:tcBorders>
              <w:bottom w:val="nil"/>
            </w:tcBorders>
          </w:tcPr>
          <w:p>
            <w:pPr>
              <w:pStyle w:val="TableParagraph"/>
              <w:spacing w:line="128" w:lineRule="exact"/>
              <w:ind w:left="604"/>
              <w:rPr>
                <w:sz w:val="12"/>
              </w:rPr>
            </w:pPr>
            <w:r>
              <w:rPr>
                <w:sz w:val="12"/>
              </w:rPr>
              <w:t>2.268,05</w:t>
            </w:r>
          </w:p>
        </w:tc>
        <w:tc>
          <w:tcPr>
            <w:tcW w:w="1349" w:type="dxa"/>
            <w:tcBorders>
              <w:bottom w:val="nil"/>
            </w:tcBorders>
          </w:tcPr>
          <w:p>
            <w:pPr>
              <w:pStyle w:val="TableParagraph"/>
              <w:spacing w:line="128" w:lineRule="exact"/>
              <w:ind w:left="820"/>
              <w:rPr>
                <w:sz w:val="12"/>
              </w:rPr>
            </w:pPr>
            <w:r>
              <w:rPr>
                <w:sz w:val="12"/>
              </w:rPr>
              <w:t>6.013,43</w:t>
            </w:r>
          </w:p>
        </w:tc>
        <w:tc>
          <w:tcPr>
            <w:tcW w:w="1206" w:type="dxa"/>
            <w:tcBorders>
              <w:bottom w:val="nil"/>
            </w:tcBorders>
          </w:tcPr>
          <w:p>
            <w:pPr>
              <w:pStyle w:val="TableParagraph"/>
              <w:spacing w:line="128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1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 w:val="restart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sz w:val="12"/>
              </w:rPr>
            </w:pPr>
          </w:p>
          <w:p>
            <w:pPr>
              <w:pStyle w:val="TableParagraph"/>
              <w:ind w:left="344" w:right="335"/>
              <w:jc w:val="center"/>
              <w:rPr>
                <w:sz w:val="12"/>
              </w:rPr>
            </w:pPr>
            <w:r>
              <w:rPr>
                <w:sz w:val="12"/>
              </w:rPr>
              <w:t>237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06-12-2019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6" w:space="0" w:color="010101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33" w:type="dxa"/>
            <w:tcBorders>
              <w:top w:val="nil"/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49" w:type="dxa"/>
            <w:tcBorders>
              <w:top w:val="nil"/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06" w:type="dxa"/>
            <w:tcBorders>
              <w:top w:val="nil"/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6" w:type="dxa"/>
            <w:gridSpan w:val="2"/>
            <w:vMerge w:val="restart"/>
            <w:tcBorders>
              <w:top w:val="single" w:sz="6" w:space="0" w:color="010101"/>
              <w:bottom w:val="nil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Trasferimenti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regionali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POC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2014/2020</w:t>
            </w:r>
          </w:p>
        </w:tc>
        <w:tc>
          <w:tcPr>
            <w:tcW w:w="3195" w:type="dxa"/>
            <w:gridSpan w:val="4"/>
            <w:vMerge w:val="restart"/>
            <w:tcBorders>
              <w:top w:val="single" w:sz="6" w:space="0" w:color="010101"/>
              <w:bottom w:val="nil"/>
              <w:right w:val="single" w:sz="6" w:space="0" w:color="010101"/>
            </w:tcBorders>
          </w:tcPr>
          <w:p>
            <w:pPr>
              <w:pStyle w:val="TableParagraph"/>
              <w:spacing w:line="135" w:lineRule="exact"/>
              <w:ind w:left="60"/>
              <w:rPr>
                <w:sz w:val="12"/>
              </w:rPr>
            </w:pPr>
            <w:r>
              <w:rPr>
                <w:sz w:val="12"/>
              </w:rPr>
              <w:t>Arte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musica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POC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Campania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2014-2020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(differenza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su</w:t>
            </w:r>
          </w:p>
          <w:p>
            <w:pPr>
              <w:pStyle w:val="TableParagraph"/>
              <w:spacing w:line="130" w:lineRule="atLeast"/>
              <w:ind w:left="60" w:right="108"/>
              <w:rPr>
                <w:sz w:val="12"/>
              </w:rPr>
            </w:pPr>
            <w:r>
              <w:rPr>
                <w:sz w:val="12"/>
              </w:rPr>
              <w:t>impegni, det. 2 del 08/01/20 e. 500,00-det 14 del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21/01/20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e.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500,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det.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15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del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24/01/20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e.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300-det.122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del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 w:val="restart"/>
            <w:tcBorders>
              <w:top w:val="single" w:sz="6" w:space="0" w:color="010101"/>
              <w:bottom w:val="nil"/>
            </w:tcBorders>
          </w:tcPr>
          <w:p>
            <w:pPr>
              <w:pStyle w:val="TableParagraph"/>
              <w:spacing w:line="135" w:lineRule="exact"/>
              <w:ind w:left="604"/>
              <w:rPr>
                <w:sz w:val="12"/>
              </w:rPr>
            </w:pPr>
            <w:r>
              <w:rPr>
                <w:sz w:val="12"/>
              </w:rPr>
              <w:t>2.268,05</w:t>
            </w:r>
          </w:p>
        </w:tc>
        <w:tc>
          <w:tcPr>
            <w:tcW w:w="1349" w:type="dxa"/>
            <w:vMerge w:val="restart"/>
            <w:tcBorders>
              <w:top w:val="single" w:sz="6" w:space="0" w:color="010101"/>
              <w:bottom w:val="nil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6" w:type="dxa"/>
            <w:vMerge w:val="restart"/>
            <w:tcBorders>
              <w:top w:val="single" w:sz="6" w:space="0" w:color="010101"/>
              <w:bottom w:val="nil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5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6" w:type="dxa"/>
            <w:gridSpan w:val="2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5" w:type="dxa"/>
            <w:gridSpan w:val="4"/>
            <w:vMerge/>
            <w:tcBorders>
              <w:top w:val="nil"/>
              <w:bottom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6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4" w:hRule="atLeast"/>
        </w:trPr>
        <w:tc>
          <w:tcPr>
            <w:tcW w:w="2906" w:type="dxa"/>
            <w:gridSpan w:val="2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5" w:type="dxa"/>
            <w:gridSpan w:val="4"/>
            <w:vMerge/>
            <w:tcBorders>
              <w:top w:val="nil"/>
              <w:bottom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6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vMerge w:val="restart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24" w:hRule="atLeast"/>
        </w:trPr>
        <w:tc>
          <w:tcPr>
            <w:tcW w:w="2906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195" w:type="dxa"/>
            <w:gridSpan w:val="4"/>
            <w:tcBorders>
              <w:top w:val="nil"/>
              <w:bottom w:val="nil"/>
              <w:right w:val="single" w:sz="6" w:space="0" w:color="010101"/>
            </w:tcBorders>
          </w:tcPr>
          <w:p>
            <w:pPr>
              <w:pStyle w:val="TableParagraph"/>
              <w:spacing w:line="105" w:lineRule="exact"/>
              <w:ind w:left="60"/>
              <w:rPr>
                <w:sz w:val="12"/>
              </w:rPr>
            </w:pPr>
            <w:r>
              <w:rPr>
                <w:sz w:val="12"/>
              </w:rPr>
              <w:t>24/7/20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e.1.105,99-det.124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del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30/7/20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e.307,44-det.126</w:t>
            </w:r>
          </w:p>
        </w:tc>
        <w:tc>
          <w:tcPr>
            <w:tcW w:w="1349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350" w:type="dxa"/>
            <w:tcBorders>
              <w:top w:val="nil"/>
              <w:left w:val="single" w:sz="6" w:space="0" w:color="010101"/>
              <w:bottom w:val="nil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34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1" w:hRule="atLeast"/>
        </w:trPr>
        <w:tc>
          <w:tcPr>
            <w:tcW w:w="2906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195" w:type="dxa"/>
            <w:gridSpan w:val="4"/>
            <w:tcBorders>
              <w:top w:val="nil"/>
              <w:right w:val="single" w:sz="6" w:space="0" w:color="010101"/>
            </w:tcBorders>
          </w:tcPr>
          <w:p>
            <w:pPr>
              <w:pStyle w:val="TableParagraph"/>
              <w:spacing w:line="112" w:lineRule="exact"/>
              <w:ind w:left="60"/>
              <w:rPr>
                <w:sz w:val="12"/>
              </w:rPr>
            </w:pPr>
            <w:r>
              <w:rPr>
                <w:sz w:val="12"/>
              </w:rPr>
              <w:t>del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30/7/20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e.3.300,00-det.59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del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20/4/21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e.1.150,00)</w:t>
            </w:r>
          </w:p>
        </w:tc>
        <w:tc>
          <w:tcPr>
            <w:tcW w:w="1349" w:type="dxa"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350" w:type="dxa"/>
            <w:tcBorders>
              <w:top w:val="nil"/>
              <w:lef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349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06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3"/>
        <w:gridCol w:w="1349"/>
        <w:gridCol w:w="1206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05.01-1.03.02.99.999</w:t>
            </w:r>
          </w:p>
        </w:tc>
        <w:tc>
          <w:tcPr>
            <w:tcW w:w="1136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62" w:right="355"/>
              <w:jc w:val="center"/>
              <w:rPr>
                <w:sz w:val="12"/>
              </w:rPr>
            </w:pPr>
            <w:r>
              <w:rPr>
                <w:sz w:val="12"/>
              </w:rPr>
              <w:t>1285/4</w:t>
            </w:r>
          </w:p>
        </w:tc>
        <w:tc>
          <w:tcPr>
            <w:tcW w:w="781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5"/>
              <w:rPr>
                <w:sz w:val="12"/>
              </w:rPr>
            </w:pPr>
            <w:r>
              <w:rPr>
                <w:sz w:val="12"/>
              </w:rPr>
              <w:t>2021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467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31-12-2021</w:t>
            </w:r>
          </w:p>
        </w:tc>
        <w:tc>
          <w:tcPr>
            <w:tcW w:w="1349" w:type="dxa"/>
            <w:tcBorders>
              <w:left w:val="single" w:sz="6" w:space="0" w:color="010101"/>
              <w:bottom w:val="nil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50" w:type="dxa"/>
            <w:tcBorders>
              <w:left w:val="single" w:sz="6" w:space="0" w:color="010101"/>
              <w:bottom w:val="nil"/>
            </w:tcBorders>
          </w:tcPr>
          <w:p>
            <w:pPr>
              <w:pStyle w:val="TableParagraph"/>
              <w:spacing w:line="128" w:lineRule="exact"/>
              <w:ind w:left="751"/>
              <w:rPr>
                <w:sz w:val="12"/>
              </w:rPr>
            </w:pPr>
            <w:r>
              <w:rPr>
                <w:sz w:val="12"/>
              </w:rPr>
              <w:t>10.000,00</w:t>
            </w:r>
          </w:p>
        </w:tc>
        <w:tc>
          <w:tcPr>
            <w:tcW w:w="1133" w:type="dxa"/>
            <w:tcBorders>
              <w:bottom w:val="nil"/>
            </w:tcBorders>
          </w:tcPr>
          <w:p>
            <w:pPr>
              <w:pStyle w:val="TableParagraph"/>
              <w:spacing w:line="128" w:lineRule="exact"/>
              <w:ind w:left="703"/>
              <w:rPr>
                <w:sz w:val="12"/>
              </w:rPr>
            </w:pPr>
            <w:r>
              <w:rPr>
                <w:sz w:val="12"/>
              </w:rPr>
              <w:t>566,89</w:t>
            </w:r>
          </w:p>
        </w:tc>
        <w:tc>
          <w:tcPr>
            <w:tcW w:w="1349" w:type="dxa"/>
            <w:tcBorders>
              <w:bottom w:val="nil"/>
            </w:tcBorders>
          </w:tcPr>
          <w:p>
            <w:pPr>
              <w:pStyle w:val="TableParagraph"/>
              <w:spacing w:line="128" w:lineRule="exact"/>
              <w:ind w:left="821"/>
              <w:rPr>
                <w:sz w:val="12"/>
              </w:rPr>
            </w:pPr>
            <w:r>
              <w:rPr>
                <w:sz w:val="12"/>
              </w:rPr>
              <w:t>9.433,11</w:t>
            </w:r>
          </w:p>
        </w:tc>
        <w:tc>
          <w:tcPr>
            <w:tcW w:w="1206" w:type="dxa"/>
            <w:tcBorders>
              <w:bottom w:val="nil"/>
            </w:tcBorders>
          </w:tcPr>
          <w:p>
            <w:pPr>
              <w:pStyle w:val="TableParagraph"/>
              <w:spacing w:line="128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55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1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 w:val="restart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sz w:val="12"/>
              </w:rPr>
            </w:pPr>
          </w:p>
          <w:p>
            <w:pPr>
              <w:pStyle w:val="TableParagraph"/>
              <w:ind w:left="344" w:right="335"/>
              <w:jc w:val="center"/>
              <w:rPr>
                <w:sz w:val="12"/>
              </w:rPr>
            </w:pPr>
            <w:r>
              <w:rPr>
                <w:sz w:val="12"/>
              </w:rPr>
              <w:t>256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29-12-2021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6" w:space="0" w:color="010101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33" w:type="dxa"/>
            <w:tcBorders>
              <w:top w:val="nil"/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49" w:type="dxa"/>
            <w:tcBorders>
              <w:top w:val="nil"/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06" w:type="dxa"/>
            <w:tcBorders>
              <w:top w:val="nil"/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6" w:type="dxa"/>
            <w:gridSpan w:val="2"/>
            <w:vMerge w:val="restart"/>
            <w:tcBorders>
              <w:top w:val="single" w:sz="6" w:space="0" w:color="010101"/>
              <w:bottom w:val="nil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Trasferimenti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Città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Metropolitana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iniziative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Natalizie</w:t>
            </w:r>
          </w:p>
        </w:tc>
        <w:tc>
          <w:tcPr>
            <w:tcW w:w="3195" w:type="dxa"/>
            <w:gridSpan w:val="4"/>
            <w:vMerge w:val="restart"/>
            <w:tcBorders>
              <w:top w:val="single" w:sz="6" w:space="0" w:color="010101"/>
              <w:bottom w:val="nil"/>
              <w:right w:val="single" w:sz="6" w:space="0" w:color="010101"/>
            </w:tcBorders>
          </w:tcPr>
          <w:p>
            <w:pPr>
              <w:pStyle w:val="TableParagraph"/>
              <w:ind w:left="60" w:right="115" w:hanging="1"/>
              <w:rPr>
                <w:sz w:val="12"/>
              </w:rPr>
            </w:pPr>
            <w:r>
              <w:rPr>
                <w:sz w:val="12"/>
              </w:rPr>
              <w:t>Manifestazione sul Mare luccica: racconti e musica nella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Terra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del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Mito.(Advertising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Agency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Det.27/2022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euro.</w:t>
            </w:r>
          </w:p>
          <w:p>
            <w:pPr>
              <w:pStyle w:val="TableParagraph"/>
              <w:spacing w:line="115" w:lineRule="exact"/>
              <w:ind w:left="60"/>
              <w:rPr>
                <w:sz w:val="12"/>
              </w:rPr>
            </w:pPr>
            <w:r>
              <w:rPr>
                <w:sz w:val="12"/>
              </w:rPr>
              <w:t>4.270,00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-Philarmonica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Flegra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Det.28/2022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euro.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 w:val="restart"/>
            <w:tcBorders>
              <w:top w:val="single" w:sz="6" w:space="0" w:color="010101"/>
              <w:bottom w:val="nil"/>
            </w:tcBorders>
          </w:tcPr>
          <w:p>
            <w:pPr>
              <w:pStyle w:val="TableParagraph"/>
              <w:spacing w:line="135" w:lineRule="exact"/>
              <w:ind w:left="703"/>
              <w:rPr>
                <w:sz w:val="12"/>
              </w:rPr>
            </w:pPr>
            <w:r>
              <w:rPr>
                <w:sz w:val="12"/>
              </w:rPr>
              <w:t>566,89</w:t>
            </w:r>
          </w:p>
        </w:tc>
        <w:tc>
          <w:tcPr>
            <w:tcW w:w="1349" w:type="dxa"/>
            <w:vMerge w:val="restart"/>
            <w:tcBorders>
              <w:top w:val="single" w:sz="6" w:space="0" w:color="010101"/>
              <w:bottom w:val="nil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6" w:type="dxa"/>
            <w:vMerge w:val="restart"/>
            <w:tcBorders>
              <w:top w:val="single" w:sz="6" w:space="0" w:color="010101"/>
              <w:bottom w:val="nil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5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6" w:type="dxa"/>
            <w:gridSpan w:val="2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5" w:type="dxa"/>
            <w:gridSpan w:val="4"/>
            <w:vMerge/>
            <w:tcBorders>
              <w:top w:val="nil"/>
              <w:bottom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6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4" w:hRule="atLeast"/>
        </w:trPr>
        <w:tc>
          <w:tcPr>
            <w:tcW w:w="2906" w:type="dxa"/>
            <w:gridSpan w:val="2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5" w:type="dxa"/>
            <w:gridSpan w:val="4"/>
            <w:vMerge/>
            <w:tcBorders>
              <w:top w:val="nil"/>
              <w:bottom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6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vMerge w:val="restart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27" w:hRule="atLeast"/>
        </w:trPr>
        <w:tc>
          <w:tcPr>
            <w:tcW w:w="2906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195" w:type="dxa"/>
            <w:gridSpan w:val="4"/>
            <w:tcBorders>
              <w:top w:val="nil"/>
              <w:bottom w:val="nil"/>
              <w:right w:val="single" w:sz="6" w:space="0" w:color="010101"/>
            </w:tcBorders>
          </w:tcPr>
          <w:p>
            <w:pPr>
              <w:pStyle w:val="TableParagraph"/>
              <w:spacing w:line="108" w:lineRule="exact"/>
              <w:ind w:left="60"/>
              <w:rPr>
                <w:sz w:val="12"/>
              </w:rPr>
            </w:pPr>
            <w:r>
              <w:rPr>
                <w:sz w:val="12"/>
              </w:rPr>
              <w:t>1700,00-Assoc.Antares</w:t>
            </w:r>
            <w:r>
              <w:rPr>
                <w:spacing w:val="-6"/>
                <w:sz w:val="12"/>
              </w:rPr>
              <w:t> </w:t>
            </w:r>
            <w:r>
              <w:rPr>
                <w:sz w:val="12"/>
              </w:rPr>
              <w:t>Det.29/2022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euro.3.300,00-SIAE</w:t>
            </w:r>
          </w:p>
        </w:tc>
        <w:tc>
          <w:tcPr>
            <w:tcW w:w="1349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350" w:type="dxa"/>
            <w:tcBorders>
              <w:top w:val="nil"/>
              <w:left w:val="single" w:sz="6" w:space="0" w:color="010101"/>
              <w:bottom w:val="nil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34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1" w:hRule="atLeast"/>
        </w:trPr>
        <w:tc>
          <w:tcPr>
            <w:tcW w:w="2906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195" w:type="dxa"/>
            <w:gridSpan w:val="4"/>
            <w:tcBorders>
              <w:top w:val="nil"/>
              <w:right w:val="single" w:sz="6" w:space="0" w:color="010101"/>
            </w:tcBorders>
          </w:tcPr>
          <w:p>
            <w:pPr>
              <w:pStyle w:val="TableParagraph"/>
              <w:spacing w:line="112" w:lineRule="exact"/>
              <w:ind w:left="60"/>
              <w:rPr>
                <w:sz w:val="12"/>
              </w:rPr>
            </w:pPr>
            <w:r>
              <w:rPr>
                <w:sz w:val="12"/>
              </w:rPr>
              <w:t>det.30/2022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euro.163.11-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Controllare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CIG</w:t>
            </w:r>
          </w:p>
        </w:tc>
        <w:tc>
          <w:tcPr>
            <w:tcW w:w="1349" w:type="dxa"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350" w:type="dxa"/>
            <w:tcBorders>
              <w:top w:val="nil"/>
              <w:lef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349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06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line="240" w:lineRule="auto" w:before="0"/>
        <w:rPr>
          <w:sz w:val="20"/>
        </w:rPr>
      </w:pPr>
    </w:p>
    <w:p>
      <w:pPr>
        <w:spacing w:line="240" w:lineRule="auto" w:before="5"/>
        <w:rPr>
          <w:sz w:val="16"/>
        </w:rPr>
      </w:pPr>
    </w:p>
    <w:p>
      <w:pPr>
        <w:spacing w:before="96"/>
        <w:ind w:left="6560" w:right="8705" w:firstLine="0"/>
        <w:jc w:val="center"/>
        <w:rPr>
          <w:sz w:val="12"/>
        </w:rPr>
      </w:pPr>
      <w:r>
        <w:rPr/>
        <w:pict>
          <v:shape style="position:absolute;margin-left:28.311001pt;margin-top:-9.43207pt;width:784.4pt;height:16.8pt;mso-position-horizontal-relative:page;mso-position-vertical-relative:paragraph;z-index:1572915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5" w:type="dxa"/>
                    <w:tblBorders>
                      <w:top w:val="single" w:sz="4" w:space="0" w:color="010101"/>
                      <w:left w:val="single" w:sz="4" w:space="0" w:color="010101"/>
                      <w:bottom w:val="single" w:sz="4" w:space="0" w:color="010101"/>
                      <w:right w:val="single" w:sz="4" w:space="0" w:color="010101"/>
                      <w:insideH w:val="single" w:sz="4" w:space="0" w:color="010101"/>
                      <w:insideV w:val="single" w:sz="4" w:space="0" w:color="010101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770"/>
                    <w:gridCol w:w="1135"/>
                    <w:gridCol w:w="782"/>
                    <w:gridCol w:w="852"/>
                    <w:gridCol w:w="710"/>
                    <w:gridCol w:w="852"/>
                    <w:gridCol w:w="1349"/>
                    <w:gridCol w:w="1350"/>
                    <w:gridCol w:w="1133"/>
                    <w:gridCol w:w="1350"/>
                    <w:gridCol w:w="1203"/>
                    <w:gridCol w:w="1564"/>
                    <w:gridCol w:w="1621"/>
                  </w:tblGrid>
                  <w:tr>
                    <w:trPr>
                      <w:trHeight w:val="150" w:hRule="atLeast"/>
                    </w:trPr>
                    <w:tc>
                      <w:tcPr>
                        <w:tcW w:w="1770" w:type="dxa"/>
                        <w:vMerge w:val="restart"/>
                      </w:tcPr>
                      <w:p>
                        <w:pPr>
                          <w:pStyle w:val="TableParagraph"/>
                          <w:spacing w:before="87"/>
                          <w:ind w:left="310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05.01-1.03.02.99.999</w:t>
                        </w:r>
                      </w:p>
                    </w:tc>
                    <w:tc>
                      <w:tcPr>
                        <w:tcW w:w="1135" w:type="dxa"/>
                        <w:vMerge w:val="restart"/>
                      </w:tcPr>
                      <w:p>
                        <w:pPr>
                          <w:pStyle w:val="TableParagraph"/>
                          <w:spacing w:before="87"/>
                          <w:ind w:left="382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1285/4</w:t>
                        </w:r>
                      </w:p>
                    </w:tc>
                    <w:tc>
                      <w:tcPr>
                        <w:tcW w:w="782" w:type="dxa"/>
                        <w:vMerge w:val="restart"/>
                      </w:tcPr>
                      <w:p>
                        <w:pPr>
                          <w:pStyle w:val="TableParagraph"/>
                          <w:spacing w:before="87"/>
                          <w:ind w:left="256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2022</w:t>
                        </w:r>
                      </w:p>
                    </w:tc>
                    <w:tc>
                      <w:tcPr>
                        <w:tcW w:w="852" w:type="dxa"/>
                        <w:vMerge w:val="restart"/>
                      </w:tcPr>
                      <w:p>
                        <w:pPr>
                          <w:pStyle w:val="TableParagraph"/>
                          <w:spacing w:before="87"/>
                          <w:ind w:left="304" w:right="295"/>
                          <w:jc w:val="center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508</w:t>
                        </w:r>
                      </w:p>
                    </w:tc>
                    <w:tc>
                      <w:tcPr>
                        <w:tcW w:w="710" w:type="dxa"/>
                        <w:vMerge w:val="restart"/>
                        <w:tcBorders>
                          <w:right w:val="single" w:sz="6" w:space="0" w:color="010101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852" w:type="dxa"/>
                        <w:vMerge w:val="restart"/>
                        <w:tcBorders>
                          <w:left w:val="single" w:sz="6" w:space="0" w:color="010101"/>
                          <w:right w:val="single" w:sz="6" w:space="0" w:color="010101"/>
                        </w:tcBorders>
                      </w:tcPr>
                      <w:p>
                        <w:pPr>
                          <w:pStyle w:val="TableParagraph"/>
                          <w:spacing w:before="87"/>
                          <w:ind w:left="115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20-12-2022</w:t>
                        </w:r>
                      </w:p>
                    </w:tc>
                    <w:tc>
                      <w:tcPr>
                        <w:tcW w:w="1349" w:type="dxa"/>
                        <w:vMerge w:val="restart"/>
                        <w:tcBorders>
                          <w:left w:val="single" w:sz="6" w:space="0" w:color="010101"/>
                          <w:right w:val="single" w:sz="6" w:space="0" w:color="010101"/>
                        </w:tcBorders>
                      </w:tcPr>
                      <w:p>
                        <w:pPr>
                          <w:pStyle w:val="TableParagraph"/>
                          <w:spacing w:line="137" w:lineRule="exact"/>
                          <w:ind w:left="344" w:right="335"/>
                          <w:jc w:val="center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326</w:t>
                        </w:r>
                      </w:p>
                      <w:p>
                        <w:pPr>
                          <w:pStyle w:val="TableParagraph"/>
                          <w:ind w:left="328" w:right="319"/>
                          <w:jc w:val="center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Determinaz.</w:t>
                        </w:r>
                      </w:p>
                    </w:tc>
                    <w:tc>
                      <w:tcPr>
                        <w:tcW w:w="1350" w:type="dxa"/>
                        <w:vMerge w:val="restart"/>
                        <w:tcBorders>
                          <w:left w:val="single" w:sz="6" w:space="0" w:color="010101"/>
                        </w:tcBorders>
                      </w:tcPr>
                      <w:p>
                        <w:pPr>
                          <w:pStyle w:val="TableParagraph"/>
                          <w:spacing w:line="137" w:lineRule="exact"/>
                          <w:ind w:left="818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2.684,00</w:t>
                        </w:r>
                      </w:p>
                    </w:tc>
                    <w:tc>
                      <w:tcPr>
                        <w:tcW w:w="1133" w:type="dxa"/>
                        <w:vMerge w:val="restart"/>
                      </w:tcPr>
                      <w:p>
                        <w:pPr>
                          <w:pStyle w:val="TableParagraph"/>
                          <w:spacing w:line="137" w:lineRule="exact"/>
                          <w:ind w:left="604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2.684,00</w:t>
                        </w:r>
                      </w:p>
                    </w:tc>
                    <w:tc>
                      <w:tcPr>
                        <w:tcW w:w="1350" w:type="dxa"/>
                        <w:vMerge w:val="restart"/>
                      </w:tcPr>
                      <w:p>
                        <w:pPr>
                          <w:pStyle w:val="TableParagraph"/>
                          <w:spacing w:line="137" w:lineRule="exact"/>
                          <w:ind w:right="49"/>
                          <w:jc w:val="right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0,00</w:t>
                        </w:r>
                      </w:p>
                    </w:tc>
                    <w:tc>
                      <w:tcPr>
                        <w:tcW w:w="1203" w:type="dxa"/>
                        <w:vMerge w:val="restart"/>
                      </w:tcPr>
                      <w:p>
                        <w:pPr>
                          <w:pStyle w:val="TableParagraph"/>
                          <w:spacing w:line="137" w:lineRule="exact"/>
                          <w:ind w:right="47"/>
                          <w:jc w:val="right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0,00</w:t>
                        </w:r>
                      </w:p>
                    </w:tc>
                    <w:tc>
                      <w:tcPr>
                        <w:tcW w:w="1564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8"/>
                          </w:rPr>
                        </w:pPr>
                      </w:p>
                    </w:tc>
                    <w:tc>
                      <w:tcPr>
                        <w:tcW w:w="1621" w:type="dxa"/>
                        <w:vMerge w:val="restart"/>
                        <w:tcBorders>
                          <w:right w:val="single" w:sz="6" w:space="0" w:color="010101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55" w:hRule="atLeast"/>
                    </w:trPr>
                    <w:tc>
                      <w:tcPr>
                        <w:tcW w:w="1770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5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82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2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10" w:type="dxa"/>
                        <w:vMerge/>
                        <w:tcBorders>
                          <w:top w:val="nil"/>
                          <w:right w:val="single" w:sz="6" w:space="0" w:color="010101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2" w:type="dxa"/>
                        <w:vMerge/>
                        <w:tcBorders>
                          <w:top w:val="nil"/>
                          <w:left w:val="single" w:sz="6" w:space="0" w:color="010101"/>
                          <w:right w:val="single" w:sz="6" w:space="0" w:color="010101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49" w:type="dxa"/>
                        <w:vMerge/>
                        <w:tcBorders>
                          <w:top w:val="nil"/>
                          <w:left w:val="single" w:sz="6" w:space="0" w:color="010101"/>
                          <w:right w:val="single" w:sz="6" w:space="0" w:color="010101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50" w:type="dxa"/>
                        <w:vMerge/>
                        <w:tcBorders>
                          <w:top w:val="nil"/>
                          <w:left w:val="single" w:sz="6" w:space="0" w:color="010101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3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50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03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564" w:type="dxa"/>
                      </w:tcPr>
                      <w:p>
                        <w:pPr>
                          <w:pStyle w:val="TableParagraph"/>
                          <w:spacing w:line="133" w:lineRule="exact" w:before="2"/>
                          <w:ind w:left="60"/>
                          <w:rPr>
                            <w:rFonts w:ascii="Arial"/>
                            <w:b/>
                            <w:sz w:val="12"/>
                          </w:rPr>
                        </w:pPr>
                        <w:r>
                          <w:rPr>
                            <w:rFonts w:ascii="Arial"/>
                            <w:b/>
                            <w:sz w:val="12"/>
                          </w:rPr>
                          <w:t>Sussistente</w:t>
                        </w:r>
                      </w:p>
                    </w:tc>
                    <w:tc>
                      <w:tcPr>
                        <w:tcW w:w="1621" w:type="dxa"/>
                        <w:vMerge/>
                        <w:tcBorders>
                          <w:top w:val="nil"/>
                          <w:right w:val="single" w:sz="6" w:space="0" w:color="010101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z w:val="12"/>
        </w:rPr>
        <w:t>16-12-2022</w:t>
      </w:r>
    </w:p>
    <w:p>
      <w:pPr>
        <w:spacing w:after="0"/>
        <w:jc w:val="center"/>
        <w:rPr>
          <w:sz w:val="12"/>
        </w:rPr>
        <w:sectPr>
          <w:pgSz w:w="16840" w:h="11910" w:orient="landscape"/>
          <w:pgMar w:header="733" w:footer="1238" w:top="1260" w:bottom="1420" w:left="460" w:right="460"/>
        </w:sectPr>
      </w:pPr>
    </w:p>
    <w:p>
      <w:pPr>
        <w:spacing w:line="240" w:lineRule="auto" w:before="6" w:after="0"/>
        <w:rPr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5"/>
        <w:gridCol w:w="1349"/>
        <w:gridCol w:w="1207"/>
        <w:gridCol w:w="1563"/>
        <w:gridCol w:w="1629"/>
      </w:tblGrid>
      <w:tr>
        <w:trPr>
          <w:trHeight w:val="15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1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1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71" w:right="26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9" w:right="383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50" w:type="dxa"/>
            <w:vMerge w:val="restart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ind w:left="42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5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9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0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3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531" w:right="526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29" w:type="dxa"/>
            <w:vMerge w:val="restart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ind w:left="49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2" w:hRule="atLeast"/>
        </w:trPr>
        <w:tc>
          <w:tcPr>
            <w:tcW w:w="2906" w:type="dxa"/>
            <w:gridSpan w:val="2"/>
            <w:tcBorders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5" w:type="dxa"/>
            <w:gridSpan w:val="4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1081" w:right="106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6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</w:p>
          <w:p>
            <w:pPr>
              <w:pStyle w:val="TableParagraph"/>
              <w:spacing w:line="122" w:lineRule="exact"/>
              <w:ind w:left="11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49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31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  <w:p>
            <w:pPr>
              <w:pStyle w:val="TableParagraph"/>
              <w:spacing w:line="122" w:lineRule="exact"/>
              <w:ind w:left="38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228" w:right="21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Liquidazioni</w:t>
            </w:r>
          </w:p>
          <w:p>
            <w:pPr>
              <w:pStyle w:val="TableParagraph"/>
              <w:spacing w:line="122" w:lineRule="exact"/>
              <w:ind w:left="228" w:right="21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3" w:type="dxa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3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29" w:type="dxa"/>
            <w:vMerge/>
            <w:tcBorders>
              <w:top w:val="nil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44" w:hRule="atLeast"/>
        </w:trPr>
        <w:tc>
          <w:tcPr>
            <w:tcW w:w="2906" w:type="dxa"/>
            <w:gridSpan w:val="2"/>
            <w:vMerge w:val="restart"/>
            <w:tcBorders>
              <w:top w:val="double" w:sz="1" w:space="0" w:color="010101"/>
            </w:tcBorders>
          </w:tcPr>
          <w:p>
            <w:pPr>
              <w:pStyle w:val="TableParagraph"/>
              <w:spacing w:before="5"/>
              <w:ind w:left="54"/>
              <w:rPr>
                <w:sz w:val="12"/>
              </w:rPr>
            </w:pPr>
            <w:r>
              <w:rPr>
                <w:sz w:val="12"/>
              </w:rPr>
              <w:t>Trasferimenti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Città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Metropolitana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iniziative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Natalizie</w:t>
            </w:r>
          </w:p>
        </w:tc>
        <w:tc>
          <w:tcPr>
            <w:tcW w:w="3195" w:type="dxa"/>
            <w:gridSpan w:val="4"/>
            <w:vMerge w:val="restart"/>
            <w:tcBorders>
              <w:top w:val="double" w:sz="1" w:space="0" w:color="010101"/>
              <w:right w:val="single" w:sz="6" w:space="0" w:color="010101"/>
            </w:tcBorders>
          </w:tcPr>
          <w:p>
            <w:pPr>
              <w:pStyle w:val="TableParagraph"/>
              <w:spacing w:before="5"/>
              <w:ind w:left="60"/>
              <w:rPr>
                <w:sz w:val="12"/>
              </w:rPr>
            </w:pPr>
            <w:r>
              <w:rPr>
                <w:sz w:val="12"/>
              </w:rPr>
              <w:t>Attivita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culturali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nellambito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del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progetto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Verso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MDP2023</w:t>
            </w:r>
          </w:p>
        </w:tc>
        <w:tc>
          <w:tcPr>
            <w:tcW w:w="1349" w:type="dxa"/>
            <w:vMerge w:val="restart"/>
            <w:tcBorders>
              <w:top w:val="double" w:sz="1" w:space="0" w:color="010101"/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50" w:type="dxa"/>
            <w:vMerge w:val="restart"/>
            <w:tcBorders>
              <w:top w:val="double" w:sz="1" w:space="0" w:color="010101"/>
              <w:lef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35" w:type="dxa"/>
            <w:vMerge w:val="restart"/>
            <w:tcBorders>
              <w:top w:val="double" w:sz="1" w:space="0" w:color="010101"/>
            </w:tcBorders>
          </w:tcPr>
          <w:p>
            <w:pPr>
              <w:pStyle w:val="TableParagraph"/>
              <w:spacing w:before="5"/>
              <w:ind w:left="603"/>
              <w:rPr>
                <w:sz w:val="12"/>
              </w:rPr>
            </w:pPr>
            <w:r>
              <w:rPr>
                <w:sz w:val="12"/>
              </w:rPr>
              <w:t>2.684,00</w:t>
            </w:r>
          </w:p>
        </w:tc>
        <w:tc>
          <w:tcPr>
            <w:tcW w:w="1349" w:type="dxa"/>
            <w:vMerge w:val="restart"/>
            <w:tcBorders>
              <w:top w:val="double" w:sz="1" w:space="0" w:color="010101"/>
            </w:tcBorders>
          </w:tcPr>
          <w:p>
            <w:pPr>
              <w:pStyle w:val="TableParagraph"/>
              <w:spacing w:before="5"/>
              <w:ind w:right="52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7" w:type="dxa"/>
            <w:vMerge w:val="restart"/>
            <w:tcBorders>
              <w:top w:val="double" w:sz="1" w:space="0" w:color="010101"/>
            </w:tcBorders>
          </w:tcPr>
          <w:p>
            <w:pPr>
              <w:pStyle w:val="TableParagraph"/>
              <w:spacing w:before="5"/>
              <w:ind w:right="52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3" w:type="dxa"/>
            <w:tcBorders>
              <w:top w:val="double" w:sz="1" w:space="0" w:color="010101"/>
              <w:right w:val="single" w:sz="6" w:space="0" w:color="010101"/>
            </w:tcBorders>
          </w:tcPr>
          <w:p>
            <w:pPr>
              <w:pStyle w:val="TableParagraph"/>
              <w:spacing w:line="115" w:lineRule="exact" w:before="9"/>
              <w:ind w:left="5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9" w:type="dxa"/>
            <w:vMerge w:val="restart"/>
            <w:tcBorders>
              <w:top w:val="double" w:sz="1" w:space="0" w:color="010101"/>
              <w:left w:val="single" w:sz="6" w:space="0" w:color="010101"/>
              <w:bottom w:val="nil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35" w:hRule="atLeast"/>
        </w:trPr>
        <w:tc>
          <w:tcPr>
            <w:tcW w:w="2906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5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3" w:type="dxa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9" w:type="dxa"/>
            <w:vMerge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6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5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3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9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>
        <w:trPr>
          <w:trHeight w:val="1166" w:hRule="atLeast"/>
        </w:trPr>
        <w:tc>
          <w:tcPr>
            <w:tcW w:w="15683" w:type="dxa"/>
            <w:gridSpan w:val="13"/>
            <w:tcBorders>
              <w:top w:val="nil"/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31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05.01-1.03.02.99.999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1285/4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527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22-12-2022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ind w:left="344" w:right="335"/>
              <w:jc w:val="center"/>
              <w:rPr>
                <w:sz w:val="12"/>
              </w:rPr>
            </w:pPr>
            <w:r>
              <w:rPr>
                <w:sz w:val="12"/>
              </w:rPr>
              <w:t>332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22-12-2022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818"/>
              <w:rPr>
                <w:sz w:val="12"/>
              </w:rPr>
            </w:pPr>
            <w:r>
              <w:rPr>
                <w:sz w:val="12"/>
              </w:rPr>
              <w:t>3.660,00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3.660,00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5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Trasferimenti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Città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Metropolitana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iniziative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Natalizie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ind w:left="61" w:right="61"/>
              <w:rPr>
                <w:sz w:val="12"/>
              </w:rPr>
            </w:pPr>
            <w:r>
              <w:rPr>
                <w:sz w:val="12"/>
              </w:rPr>
              <w:t>Attivita culturali nellambito del progetto Verso MDP2023 -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Allestimento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Palco Festivita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natalizie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3.660,00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1" w:hRule="atLeast"/>
        </w:trPr>
        <w:tc>
          <w:tcPr>
            <w:tcW w:w="15674" w:type="dxa"/>
            <w:gridSpan w:val="13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10" w:after="1"/>
        <w:rPr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05.01-1.03.02.99.999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1285/4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563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22-12-2022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sz w:val="15"/>
              </w:rPr>
            </w:pPr>
          </w:p>
          <w:p>
            <w:pPr>
              <w:pStyle w:val="TableParagraph"/>
              <w:spacing w:before="1"/>
              <w:ind w:left="344" w:right="335"/>
              <w:jc w:val="center"/>
              <w:rPr>
                <w:sz w:val="12"/>
              </w:rPr>
            </w:pPr>
            <w:r>
              <w:rPr>
                <w:sz w:val="12"/>
              </w:rPr>
              <w:t>333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22-12-2022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818"/>
              <w:rPr>
                <w:sz w:val="12"/>
              </w:rPr>
            </w:pPr>
            <w:r>
              <w:rPr>
                <w:sz w:val="12"/>
              </w:rPr>
              <w:t>4.026,00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4.026,00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Trasferimenti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Città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Metropolitana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iniziative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Natalizie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1" w:right="61"/>
              <w:rPr>
                <w:sz w:val="12"/>
              </w:rPr>
            </w:pPr>
            <w:r>
              <w:rPr>
                <w:sz w:val="12"/>
              </w:rPr>
              <w:t>Attivita culturali nellambito del progetto Verso MDP2023 -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affidamento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eventi per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festivita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Natalizie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4.026,00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5" w:hRule="atLeast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0"/>
        <w:rPr>
          <w:sz w:val="20"/>
        </w:rPr>
      </w:pPr>
    </w:p>
    <w:p>
      <w:pPr>
        <w:spacing w:line="240" w:lineRule="auto" w:before="6"/>
        <w:rPr>
          <w:sz w:val="16"/>
        </w:rPr>
      </w:pPr>
    </w:p>
    <w:p>
      <w:pPr>
        <w:spacing w:before="96"/>
        <w:ind w:left="6560" w:right="8705" w:firstLine="0"/>
        <w:jc w:val="center"/>
        <w:rPr>
          <w:sz w:val="12"/>
        </w:rPr>
      </w:pPr>
      <w:r>
        <w:rPr/>
        <w:pict>
          <v:shape style="position:absolute;margin-left:28.311001pt;margin-top:-9.492066pt;width:784.4pt;height:16.9pt;mso-position-horizontal-relative:page;mso-position-vertical-relative:paragraph;z-index:1572966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5" w:type="dxa"/>
                    <w:tblBorders>
                      <w:top w:val="single" w:sz="4" w:space="0" w:color="010101"/>
                      <w:left w:val="single" w:sz="4" w:space="0" w:color="010101"/>
                      <w:bottom w:val="single" w:sz="4" w:space="0" w:color="010101"/>
                      <w:right w:val="single" w:sz="4" w:space="0" w:color="010101"/>
                      <w:insideH w:val="single" w:sz="4" w:space="0" w:color="010101"/>
                      <w:insideV w:val="single" w:sz="4" w:space="0" w:color="010101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770"/>
                    <w:gridCol w:w="1135"/>
                    <w:gridCol w:w="782"/>
                    <w:gridCol w:w="852"/>
                    <w:gridCol w:w="710"/>
                    <w:gridCol w:w="852"/>
                    <w:gridCol w:w="1349"/>
                    <w:gridCol w:w="1350"/>
                    <w:gridCol w:w="1133"/>
                    <w:gridCol w:w="1350"/>
                    <w:gridCol w:w="1203"/>
                    <w:gridCol w:w="1564"/>
                    <w:gridCol w:w="1621"/>
                  </w:tblGrid>
                  <w:tr>
                    <w:trPr>
                      <w:trHeight w:val="148" w:hRule="atLeast"/>
                    </w:trPr>
                    <w:tc>
                      <w:tcPr>
                        <w:tcW w:w="1770" w:type="dxa"/>
                        <w:vMerge w:val="restart"/>
                        <w:tcBorders>
                          <w:bottom w:val="single" w:sz="6" w:space="0" w:color="010101"/>
                        </w:tcBorders>
                      </w:tcPr>
                      <w:p>
                        <w:pPr>
                          <w:pStyle w:val="TableParagraph"/>
                          <w:spacing w:before="89"/>
                          <w:ind w:left="310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05.01-1.03.02.99.999</w:t>
                        </w:r>
                      </w:p>
                    </w:tc>
                    <w:tc>
                      <w:tcPr>
                        <w:tcW w:w="1135" w:type="dxa"/>
                        <w:vMerge w:val="restart"/>
                        <w:tcBorders>
                          <w:bottom w:val="single" w:sz="6" w:space="0" w:color="010101"/>
                        </w:tcBorders>
                      </w:tcPr>
                      <w:p>
                        <w:pPr>
                          <w:pStyle w:val="TableParagraph"/>
                          <w:spacing w:before="89"/>
                          <w:ind w:left="382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1285/4</w:t>
                        </w:r>
                      </w:p>
                    </w:tc>
                    <w:tc>
                      <w:tcPr>
                        <w:tcW w:w="782" w:type="dxa"/>
                        <w:vMerge w:val="restart"/>
                        <w:tcBorders>
                          <w:bottom w:val="single" w:sz="6" w:space="0" w:color="010101"/>
                        </w:tcBorders>
                      </w:tcPr>
                      <w:p>
                        <w:pPr>
                          <w:pStyle w:val="TableParagraph"/>
                          <w:spacing w:before="89"/>
                          <w:ind w:left="256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2022</w:t>
                        </w:r>
                      </w:p>
                    </w:tc>
                    <w:tc>
                      <w:tcPr>
                        <w:tcW w:w="852" w:type="dxa"/>
                        <w:vMerge w:val="restart"/>
                        <w:tcBorders>
                          <w:bottom w:val="single" w:sz="6" w:space="0" w:color="010101"/>
                        </w:tcBorders>
                      </w:tcPr>
                      <w:p>
                        <w:pPr>
                          <w:pStyle w:val="TableParagraph"/>
                          <w:spacing w:before="89"/>
                          <w:ind w:left="304" w:right="295"/>
                          <w:jc w:val="center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595</w:t>
                        </w:r>
                      </w:p>
                    </w:tc>
                    <w:tc>
                      <w:tcPr>
                        <w:tcW w:w="710" w:type="dxa"/>
                        <w:vMerge w:val="restart"/>
                        <w:tcBorders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852" w:type="dxa"/>
                        <w:vMerge w:val="restart"/>
                        <w:tcBorders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>
                        <w:pPr>
                          <w:pStyle w:val="TableParagraph"/>
                          <w:spacing w:before="89"/>
                          <w:ind w:left="115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29-12-2022</w:t>
                        </w:r>
                      </w:p>
                    </w:tc>
                    <w:tc>
                      <w:tcPr>
                        <w:tcW w:w="1349" w:type="dxa"/>
                        <w:vMerge w:val="restart"/>
                        <w:tcBorders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>
                        <w:pPr>
                          <w:pStyle w:val="TableParagraph"/>
                          <w:ind w:left="344" w:right="335"/>
                          <w:jc w:val="center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336</w:t>
                        </w:r>
                      </w:p>
                      <w:p>
                        <w:pPr>
                          <w:pStyle w:val="TableParagraph"/>
                          <w:ind w:left="328" w:right="319"/>
                          <w:jc w:val="center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Determinaz.</w:t>
                        </w:r>
                      </w:p>
                    </w:tc>
                    <w:tc>
                      <w:tcPr>
                        <w:tcW w:w="1350" w:type="dxa"/>
                        <w:vMerge w:val="restart"/>
                        <w:tcBorders>
                          <w:left w:val="single" w:sz="6" w:space="0" w:color="010101"/>
                          <w:bottom w:val="single" w:sz="6" w:space="0" w:color="010101"/>
                        </w:tcBorders>
                      </w:tcPr>
                      <w:p>
                        <w:pPr>
                          <w:pStyle w:val="TableParagraph"/>
                          <w:ind w:left="751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29.630,00</w:t>
                        </w:r>
                      </w:p>
                    </w:tc>
                    <w:tc>
                      <w:tcPr>
                        <w:tcW w:w="1133" w:type="dxa"/>
                        <w:vMerge w:val="restart"/>
                        <w:tcBorders>
                          <w:bottom w:val="single" w:sz="6" w:space="0" w:color="010101"/>
                        </w:tcBorders>
                      </w:tcPr>
                      <w:p>
                        <w:pPr>
                          <w:pStyle w:val="TableParagraph"/>
                          <w:ind w:left="536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29.630,00</w:t>
                        </w:r>
                      </w:p>
                    </w:tc>
                    <w:tc>
                      <w:tcPr>
                        <w:tcW w:w="1350" w:type="dxa"/>
                        <w:vMerge w:val="restart"/>
                        <w:tcBorders>
                          <w:bottom w:val="single" w:sz="6" w:space="0" w:color="010101"/>
                        </w:tcBorders>
                      </w:tcPr>
                      <w:p>
                        <w:pPr>
                          <w:pStyle w:val="TableParagraph"/>
                          <w:ind w:right="49"/>
                          <w:jc w:val="right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0,00</w:t>
                        </w:r>
                      </w:p>
                    </w:tc>
                    <w:tc>
                      <w:tcPr>
                        <w:tcW w:w="1203" w:type="dxa"/>
                        <w:vMerge w:val="restart"/>
                        <w:tcBorders>
                          <w:bottom w:val="single" w:sz="6" w:space="0" w:color="010101"/>
                        </w:tcBorders>
                      </w:tcPr>
                      <w:p>
                        <w:pPr>
                          <w:pStyle w:val="TableParagraph"/>
                          <w:ind w:right="47"/>
                          <w:jc w:val="right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0,00</w:t>
                        </w:r>
                      </w:p>
                    </w:tc>
                    <w:tc>
                      <w:tcPr>
                        <w:tcW w:w="1564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8"/>
                          </w:rPr>
                        </w:pPr>
                      </w:p>
                    </w:tc>
                    <w:tc>
                      <w:tcPr>
                        <w:tcW w:w="1621" w:type="dxa"/>
                        <w:vMerge w:val="restart"/>
                        <w:tcBorders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151" w:hRule="atLeast"/>
                    </w:trPr>
                    <w:tc>
                      <w:tcPr>
                        <w:tcW w:w="1770" w:type="dxa"/>
                        <w:vMerge/>
                        <w:tcBorders>
                          <w:top w:val="nil"/>
                          <w:bottom w:val="single" w:sz="6" w:space="0" w:color="010101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5" w:type="dxa"/>
                        <w:vMerge/>
                        <w:tcBorders>
                          <w:top w:val="nil"/>
                          <w:bottom w:val="single" w:sz="6" w:space="0" w:color="010101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82" w:type="dxa"/>
                        <w:vMerge/>
                        <w:tcBorders>
                          <w:top w:val="nil"/>
                          <w:bottom w:val="single" w:sz="6" w:space="0" w:color="010101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2" w:type="dxa"/>
                        <w:vMerge/>
                        <w:tcBorders>
                          <w:top w:val="nil"/>
                          <w:bottom w:val="single" w:sz="6" w:space="0" w:color="010101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10" w:type="dxa"/>
                        <w:vMerge/>
                        <w:tcBorders>
                          <w:top w:val="nil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2" w:type="dxa"/>
                        <w:vMerge/>
                        <w:tcBorders>
                          <w:top w:val="nil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49" w:type="dxa"/>
                        <w:vMerge/>
                        <w:tcBorders>
                          <w:top w:val="nil"/>
                          <w:left w:val="single" w:sz="6" w:space="0" w:color="010101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50" w:type="dxa"/>
                        <w:vMerge/>
                        <w:tcBorders>
                          <w:top w:val="nil"/>
                          <w:left w:val="single" w:sz="6" w:space="0" w:color="010101"/>
                          <w:bottom w:val="single" w:sz="6" w:space="0" w:color="010101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3" w:type="dxa"/>
                        <w:vMerge/>
                        <w:tcBorders>
                          <w:top w:val="nil"/>
                          <w:bottom w:val="single" w:sz="6" w:space="0" w:color="010101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50" w:type="dxa"/>
                        <w:vMerge/>
                        <w:tcBorders>
                          <w:top w:val="nil"/>
                          <w:bottom w:val="single" w:sz="6" w:space="0" w:color="010101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03" w:type="dxa"/>
                        <w:vMerge/>
                        <w:tcBorders>
                          <w:top w:val="nil"/>
                          <w:bottom w:val="single" w:sz="6" w:space="0" w:color="010101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564" w:type="dxa"/>
                        <w:tcBorders>
                          <w:bottom w:val="single" w:sz="6" w:space="0" w:color="010101"/>
                        </w:tcBorders>
                      </w:tcPr>
                      <w:p>
                        <w:pPr>
                          <w:pStyle w:val="TableParagraph"/>
                          <w:spacing w:line="130" w:lineRule="exact" w:before="1"/>
                          <w:ind w:left="60"/>
                          <w:rPr>
                            <w:rFonts w:ascii="Arial"/>
                            <w:b/>
                            <w:sz w:val="12"/>
                          </w:rPr>
                        </w:pPr>
                        <w:r>
                          <w:rPr>
                            <w:rFonts w:ascii="Arial"/>
                            <w:b/>
                            <w:sz w:val="12"/>
                          </w:rPr>
                          <w:t>Sussistente</w:t>
                        </w:r>
                      </w:p>
                    </w:tc>
                    <w:tc>
                      <w:tcPr>
                        <w:tcW w:w="1621" w:type="dxa"/>
                        <w:vMerge/>
                        <w:tcBorders>
                          <w:top w:val="nil"/>
                          <w:bottom w:val="single" w:sz="6" w:space="0" w:color="010101"/>
                          <w:right w:val="single" w:sz="6" w:space="0" w:color="010101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z w:val="12"/>
        </w:rPr>
        <w:t>29-12-2022</w:t>
      </w:r>
    </w:p>
    <w:p>
      <w:pPr>
        <w:spacing w:after="0"/>
        <w:jc w:val="center"/>
        <w:rPr>
          <w:sz w:val="12"/>
        </w:rPr>
        <w:sectPr>
          <w:pgSz w:w="16840" w:h="11910" w:orient="landscape"/>
          <w:pgMar w:header="733" w:footer="1238" w:top="1260" w:bottom="1420" w:left="460" w:right="460"/>
        </w:sectPr>
      </w:pPr>
    </w:p>
    <w:p>
      <w:pPr>
        <w:spacing w:line="240" w:lineRule="auto" w:before="6" w:after="0"/>
        <w:rPr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3"/>
        <w:gridCol w:w="1349"/>
        <w:gridCol w:w="1207"/>
        <w:gridCol w:w="1562"/>
        <w:gridCol w:w="1629"/>
      </w:tblGrid>
      <w:tr>
        <w:trPr>
          <w:trHeight w:val="15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1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1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71" w:right="26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9" w:right="383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50" w:type="dxa"/>
            <w:vMerge w:val="restart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ind w:left="42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3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9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344" w:right="334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29" w:type="dxa"/>
            <w:vMerge w:val="restart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ind w:left="49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2" w:hRule="atLeast"/>
        </w:trPr>
        <w:tc>
          <w:tcPr>
            <w:tcW w:w="2906" w:type="dxa"/>
            <w:gridSpan w:val="2"/>
            <w:tcBorders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5" w:type="dxa"/>
            <w:gridSpan w:val="4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1081" w:right="106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6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</w:p>
          <w:p>
            <w:pPr>
              <w:pStyle w:val="TableParagraph"/>
              <w:spacing w:line="122" w:lineRule="exact"/>
              <w:ind w:left="11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49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31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  <w:p>
            <w:pPr>
              <w:pStyle w:val="TableParagraph"/>
              <w:spacing w:line="122" w:lineRule="exact"/>
              <w:ind w:left="38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228" w:right="215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Liquidazioni</w:t>
            </w:r>
          </w:p>
          <w:p>
            <w:pPr>
              <w:pStyle w:val="TableParagraph"/>
              <w:spacing w:line="122" w:lineRule="exact"/>
              <w:ind w:left="228" w:right="214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2" w:type="dxa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36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29" w:type="dxa"/>
            <w:vMerge/>
            <w:tcBorders>
              <w:top w:val="nil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44" w:hRule="atLeast"/>
        </w:trPr>
        <w:tc>
          <w:tcPr>
            <w:tcW w:w="2906" w:type="dxa"/>
            <w:gridSpan w:val="2"/>
            <w:vMerge w:val="restart"/>
            <w:tcBorders>
              <w:top w:val="double" w:sz="1" w:space="0" w:color="010101"/>
            </w:tcBorders>
          </w:tcPr>
          <w:p>
            <w:pPr>
              <w:pStyle w:val="TableParagraph"/>
              <w:spacing w:before="5"/>
              <w:ind w:left="54"/>
              <w:rPr>
                <w:sz w:val="12"/>
              </w:rPr>
            </w:pPr>
            <w:r>
              <w:rPr>
                <w:sz w:val="12"/>
              </w:rPr>
              <w:t>Trasferimenti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Città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Metropolitana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iniziative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Natalizie</w:t>
            </w:r>
          </w:p>
        </w:tc>
        <w:tc>
          <w:tcPr>
            <w:tcW w:w="3195" w:type="dxa"/>
            <w:gridSpan w:val="4"/>
            <w:vMerge w:val="restart"/>
            <w:tcBorders>
              <w:top w:val="double" w:sz="1" w:space="0" w:color="010101"/>
              <w:right w:val="single" w:sz="6" w:space="0" w:color="010101"/>
            </w:tcBorders>
          </w:tcPr>
          <w:p>
            <w:pPr>
              <w:pStyle w:val="TableParagraph"/>
              <w:spacing w:line="130" w:lineRule="atLeast"/>
              <w:ind w:left="60" w:right="113"/>
              <w:rPr>
                <w:sz w:val="12"/>
              </w:rPr>
            </w:pPr>
            <w:r>
              <w:rPr>
                <w:sz w:val="12"/>
              </w:rPr>
              <w:t>Attivita culturali nellambito del progetto Verso MDP2023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(Det.n. 339 del 30/12/2022 evento capodanno 2022 -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Affidamento ditta Migrazioni Sonore Cig: Z65395D52F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euro 2000; det.n. 340 del 30/12/2022 evento capodanno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2022 - affidamento ditta italmusic cig ZF1395E84A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euro3.050,00; det.n. 342 del 30/12/2022 evento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capodanno direzione artistica Cig: Z7B395EFB4 euro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4.900,00; det. 341 del 30/12/2022 evento capodanno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2022 Cig: ZA7395E9EA ditta Iadicicco euro4.100; det.n.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343 del 30/12/2022 servizio guardiania Cig zc7395f18F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euro 4.514,00; det 344 del 30/12/2022 ditta Iannaccone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euro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2000)</w:t>
            </w:r>
          </w:p>
        </w:tc>
        <w:tc>
          <w:tcPr>
            <w:tcW w:w="1349" w:type="dxa"/>
            <w:vMerge w:val="restart"/>
            <w:tcBorders>
              <w:top w:val="double" w:sz="1" w:space="0" w:color="010101"/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50" w:type="dxa"/>
            <w:vMerge w:val="restart"/>
            <w:tcBorders>
              <w:top w:val="double" w:sz="1" w:space="0" w:color="010101"/>
              <w:lef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33" w:type="dxa"/>
            <w:vMerge w:val="restart"/>
            <w:tcBorders>
              <w:top w:val="double" w:sz="1" w:space="0" w:color="010101"/>
            </w:tcBorders>
          </w:tcPr>
          <w:p>
            <w:pPr>
              <w:pStyle w:val="TableParagraph"/>
              <w:spacing w:before="5"/>
              <w:ind w:left="536"/>
              <w:rPr>
                <w:sz w:val="12"/>
              </w:rPr>
            </w:pPr>
            <w:r>
              <w:rPr>
                <w:sz w:val="12"/>
              </w:rPr>
              <w:t>29.630,00</w:t>
            </w:r>
          </w:p>
        </w:tc>
        <w:tc>
          <w:tcPr>
            <w:tcW w:w="1349" w:type="dxa"/>
            <w:vMerge w:val="restart"/>
            <w:tcBorders>
              <w:top w:val="double" w:sz="1" w:space="0" w:color="010101"/>
            </w:tcBorders>
          </w:tcPr>
          <w:p>
            <w:pPr>
              <w:pStyle w:val="TableParagraph"/>
              <w:spacing w:before="5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7" w:type="dxa"/>
            <w:vMerge w:val="restart"/>
            <w:tcBorders>
              <w:top w:val="double" w:sz="1" w:space="0" w:color="010101"/>
            </w:tcBorders>
          </w:tcPr>
          <w:p>
            <w:pPr>
              <w:pStyle w:val="TableParagraph"/>
              <w:spacing w:before="5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2" w:type="dxa"/>
            <w:tcBorders>
              <w:top w:val="double" w:sz="1" w:space="0" w:color="010101"/>
              <w:right w:val="single" w:sz="6" w:space="0" w:color="010101"/>
            </w:tcBorders>
          </w:tcPr>
          <w:p>
            <w:pPr>
              <w:pStyle w:val="TableParagraph"/>
              <w:spacing w:line="115" w:lineRule="exact" w:before="9"/>
              <w:ind w:left="5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9" w:type="dxa"/>
            <w:vMerge w:val="restart"/>
            <w:tcBorders>
              <w:top w:val="double" w:sz="1" w:space="0" w:color="010101"/>
              <w:left w:val="single" w:sz="6" w:space="0" w:color="010101"/>
              <w:bottom w:val="nil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35" w:hRule="atLeast"/>
        </w:trPr>
        <w:tc>
          <w:tcPr>
            <w:tcW w:w="2906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5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2" w:type="dxa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9" w:type="dxa"/>
            <w:vMerge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204" w:hRule="atLeast"/>
        </w:trPr>
        <w:tc>
          <w:tcPr>
            <w:tcW w:w="2906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5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2" w:type="dxa"/>
            <w:vMerge w:val="restart"/>
            <w:tcBorders>
              <w:top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29" w:type="dxa"/>
            <w:vMerge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6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5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>
        <w:trPr>
          <w:trHeight w:val="1165" w:hRule="atLeast"/>
        </w:trPr>
        <w:tc>
          <w:tcPr>
            <w:tcW w:w="15680" w:type="dxa"/>
            <w:gridSpan w:val="13"/>
            <w:tcBorders>
              <w:top w:val="nil"/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8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05.01-1.03.02.99.999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1285/4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596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29-12-2022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ind w:left="344" w:right="335"/>
              <w:jc w:val="center"/>
              <w:rPr>
                <w:sz w:val="12"/>
              </w:rPr>
            </w:pPr>
            <w:r>
              <w:rPr>
                <w:sz w:val="12"/>
              </w:rPr>
              <w:t>336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29-12-2022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751"/>
              <w:rPr>
                <w:sz w:val="12"/>
              </w:rPr>
            </w:pPr>
            <w:r>
              <w:rPr>
                <w:sz w:val="12"/>
              </w:rPr>
              <w:t>30.000,00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538"/>
              <w:rPr>
                <w:sz w:val="12"/>
              </w:rPr>
            </w:pPr>
            <w:r>
              <w:rPr>
                <w:sz w:val="12"/>
              </w:rPr>
              <w:t>30.000,00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5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5" w:lineRule="exact" w:before="1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Trasferimenti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Città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Metropolitana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iniziative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Natalizie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line="135" w:lineRule="exact"/>
              <w:ind w:left="61"/>
              <w:rPr>
                <w:sz w:val="12"/>
              </w:rPr>
            </w:pPr>
            <w:r>
              <w:rPr>
                <w:sz w:val="12"/>
              </w:rPr>
              <w:t>Attivita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culturali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nellambito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del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progetto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Verso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MDP2023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37"/>
              <w:rPr>
                <w:sz w:val="12"/>
              </w:rPr>
            </w:pPr>
            <w:r>
              <w:rPr>
                <w:sz w:val="12"/>
              </w:rPr>
              <w:t>30.000,00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1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0" w:hRule="atLeast"/>
        </w:trPr>
        <w:tc>
          <w:tcPr>
            <w:tcW w:w="15674" w:type="dxa"/>
            <w:gridSpan w:val="13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10" w:after="1"/>
        <w:rPr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07.01-1.03.02.99.999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1285/6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258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29-08-2022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sz w:val="15"/>
              </w:rPr>
            </w:pPr>
          </w:p>
          <w:p>
            <w:pPr>
              <w:pStyle w:val="TableParagraph"/>
              <w:spacing w:before="1"/>
              <w:ind w:left="344" w:right="335"/>
              <w:jc w:val="center"/>
              <w:rPr>
                <w:sz w:val="12"/>
              </w:rPr>
            </w:pPr>
            <w:r>
              <w:rPr>
                <w:sz w:val="12"/>
              </w:rPr>
              <w:t>219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26-08-2022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751"/>
              <w:rPr>
                <w:sz w:val="12"/>
              </w:rPr>
            </w:pPr>
            <w:r>
              <w:rPr>
                <w:sz w:val="12"/>
              </w:rPr>
              <w:t>14.030,00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30,00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753"/>
              <w:rPr>
                <w:sz w:val="12"/>
              </w:rPr>
            </w:pPr>
            <w:r>
              <w:rPr>
                <w:sz w:val="12"/>
              </w:rPr>
              <w:t>14.000,00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0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2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0" w:lineRule="atLeast"/>
              <w:ind w:left="54" w:right="119"/>
              <w:rPr>
                <w:sz w:val="12"/>
              </w:rPr>
            </w:pPr>
            <w:r>
              <w:rPr>
                <w:sz w:val="12"/>
              </w:rPr>
              <w:t>Candidatura Comune Europeo dello sport - rilancio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economico e di immagine del Comune di Monte di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Procida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1" w:right="527"/>
              <w:rPr>
                <w:sz w:val="12"/>
              </w:rPr>
            </w:pPr>
            <w:r>
              <w:rPr>
                <w:sz w:val="12"/>
              </w:rPr>
              <w:t>Affidamento fornitura audio e luci per eventi Villa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Matarese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candidatura MdP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ACIES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2023.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30,00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6" w:hRule="atLeast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0"/>
        <w:rPr>
          <w:sz w:val="20"/>
        </w:rPr>
      </w:pPr>
    </w:p>
    <w:p>
      <w:pPr>
        <w:spacing w:line="240" w:lineRule="auto" w:before="6"/>
        <w:rPr>
          <w:sz w:val="16"/>
        </w:rPr>
      </w:pPr>
    </w:p>
    <w:p>
      <w:pPr>
        <w:spacing w:before="96"/>
        <w:ind w:left="6560" w:right="8705" w:firstLine="0"/>
        <w:jc w:val="center"/>
        <w:rPr>
          <w:sz w:val="12"/>
        </w:rPr>
      </w:pPr>
      <w:r>
        <w:rPr/>
        <w:pict>
          <v:shape style="position:absolute;margin-left:28.311001pt;margin-top:-9.49207pt;width:784.4pt;height:16.9pt;mso-position-horizontal-relative:page;mso-position-vertical-relative:paragraph;z-index:1573017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5" w:type="dxa"/>
                    <w:tblBorders>
                      <w:top w:val="single" w:sz="4" w:space="0" w:color="010101"/>
                      <w:left w:val="single" w:sz="4" w:space="0" w:color="010101"/>
                      <w:bottom w:val="single" w:sz="4" w:space="0" w:color="010101"/>
                      <w:right w:val="single" w:sz="4" w:space="0" w:color="010101"/>
                      <w:insideH w:val="single" w:sz="4" w:space="0" w:color="010101"/>
                      <w:insideV w:val="single" w:sz="4" w:space="0" w:color="010101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770"/>
                    <w:gridCol w:w="1135"/>
                    <w:gridCol w:w="782"/>
                    <w:gridCol w:w="852"/>
                    <w:gridCol w:w="710"/>
                    <w:gridCol w:w="852"/>
                    <w:gridCol w:w="1349"/>
                    <w:gridCol w:w="1350"/>
                    <w:gridCol w:w="1133"/>
                    <w:gridCol w:w="1350"/>
                    <w:gridCol w:w="1203"/>
                    <w:gridCol w:w="1564"/>
                    <w:gridCol w:w="1621"/>
                  </w:tblGrid>
                  <w:tr>
                    <w:trPr>
                      <w:trHeight w:val="148" w:hRule="atLeast"/>
                    </w:trPr>
                    <w:tc>
                      <w:tcPr>
                        <w:tcW w:w="1770" w:type="dxa"/>
                        <w:vMerge w:val="restart"/>
                      </w:tcPr>
                      <w:p>
                        <w:pPr>
                          <w:pStyle w:val="TableParagraph"/>
                          <w:spacing w:before="89"/>
                          <w:ind w:left="310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07.01-1.03.02.99.999</w:t>
                        </w:r>
                      </w:p>
                    </w:tc>
                    <w:tc>
                      <w:tcPr>
                        <w:tcW w:w="1135" w:type="dxa"/>
                        <w:vMerge w:val="restart"/>
                      </w:tcPr>
                      <w:p>
                        <w:pPr>
                          <w:pStyle w:val="TableParagraph"/>
                          <w:spacing w:before="89"/>
                          <w:ind w:left="382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1285/6</w:t>
                        </w:r>
                      </w:p>
                    </w:tc>
                    <w:tc>
                      <w:tcPr>
                        <w:tcW w:w="782" w:type="dxa"/>
                        <w:vMerge w:val="restart"/>
                      </w:tcPr>
                      <w:p>
                        <w:pPr>
                          <w:pStyle w:val="TableParagraph"/>
                          <w:spacing w:before="89"/>
                          <w:ind w:left="256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2022</w:t>
                        </w:r>
                      </w:p>
                    </w:tc>
                    <w:tc>
                      <w:tcPr>
                        <w:tcW w:w="852" w:type="dxa"/>
                        <w:vMerge w:val="restart"/>
                      </w:tcPr>
                      <w:p>
                        <w:pPr>
                          <w:pStyle w:val="TableParagraph"/>
                          <w:spacing w:before="89"/>
                          <w:ind w:left="304" w:right="295"/>
                          <w:jc w:val="center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456</w:t>
                        </w:r>
                      </w:p>
                    </w:tc>
                    <w:tc>
                      <w:tcPr>
                        <w:tcW w:w="710" w:type="dxa"/>
                        <w:vMerge w:val="restart"/>
                        <w:tcBorders>
                          <w:right w:val="single" w:sz="6" w:space="0" w:color="010101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852" w:type="dxa"/>
                        <w:vMerge w:val="restart"/>
                        <w:tcBorders>
                          <w:left w:val="single" w:sz="6" w:space="0" w:color="010101"/>
                          <w:right w:val="single" w:sz="6" w:space="0" w:color="010101"/>
                        </w:tcBorders>
                      </w:tcPr>
                      <w:p>
                        <w:pPr>
                          <w:pStyle w:val="TableParagraph"/>
                          <w:spacing w:before="89"/>
                          <w:ind w:left="115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13-12-2022</w:t>
                        </w:r>
                      </w:p>
                    </w:tc>
                    <w:tc>
                      <w:tcPr>
                        <w:tcW w:w="1349" w:type="dxa"/>
                        <w:vMerge w:val="restart"/>
                        <w:tcBorders>
                          <w:left w:val="single" w:sz="6" w:space="0" w:color="010101"/>
                          <w:right w:val="single" w:sz="6" w:space="0" w:color="010101"/>
                        </w:tcBorders>
                      </w:tcPr>
                      <w:p>
                        <w:pPr>
                          <w:pStyle w:val="TableParagraph"/>
                          <w:ind w:left="344" w:right="335"/>
                          <w:jc w:val="center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317</w:t>
                        </w:r>
                      </w:p>
                      <w:p>
                        <w:pPr>
                          <w:pStyle w:val="TableParagraph"/>
                          <w:ind w:left="328" w:right="319"/>
                          <w:jc w:val="center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Determinaz.</w:t>
                        </w:r>
                      </w:p>
                    </w:tc>
                    <w:tc>
                      <w:tcPr>
                        <w:tcW w:w="1350" w:type="dxa"/>
                        <w:vMerge w:val="restart"/>
                        <w:tcBorders>
                          <w:left w:val="single" w:sz="6" w:space="0" w:color="010101"/>
                        </w:tcBorders>
                      </w:tcPr>
                      <w:p>
                        <w:pPr>
                          <w:pStyle w:val="TableParagraph"/>
                          <w:ind w:left="751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35.970,00</w:t>
                        </w:r>
                      </w:p>
                    </w:tc>
                    <w:tc>
                      <w:tcPr>
                        <w:tcW w:w="1133" w:type="dxa"/>
                        <w:vMerge w:val="restart"/>
                      </w:tcPr>
                      <w:p>
                        <w:pPr>
                          <w:pStyle w:val="TableParagraph"/>
                          <w:ind w:left="536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35.970,00</w:t>
                        </w:r>
                      </w:p>
                    </w:tc>
                    <w:tc>
                      <w:tcPr>
                        <w:tcW w:w="1350" w:type="dxa"/>
                        <w:vMerge w:val="restart"/>
                      </w:tcPr>
                      <w:p>
                        <w:pPr>
                          <w:pStyle w:val="TableParagraph"/>
                          <w:ind w:right="49"/>
                          <w:jc w:val="right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0,00</w:t>
                        </w:r>
                      </w:p>
                    </w:tc>
                    <w:tc>
                      <w:tcPr>
                        <w:tcW w:w="1203" w:type="dxa"/>
                        <w:vMerge w:val="restart"/>
                      </w:tcPr>
                      <w:p>
                        <w:pPr>
                          <w:pStyle w:val="TableParagraph"/>
                          <w:ind w:right="47"/>
                          <w:jc w:val="right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0,00</w:t>
                        </w:r>
                      </w:p>
                    </w:tc>
                    <w:tc>
                      <w:tcPr>
                        <w:tcW w:w="1564" w:type="dxa"/>
                        <w:tcBorders>
                          <w:bottom w:val="single" w:sz="6" w:space="0" w:color="010101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8"/>
                          </w:rPr>
                        </w:pPr>
                      </w:p>
                    </w:tc>
                    <w:tc>
                      <w:tcPr>
                        <w:tcW w:w="1621" w:type="dxa"/>
                        <w:vMerge w:val="restart"/>
                        <w:tcBorders>
                          <w:right w:val="single" w:sz="6" w:space="0" w:color="010101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153" w:hRule="atLeast"/>
                    </w:trPr>
                    <w:tc>
                      <w:tcPr>
                        <w:tcW w:w="1770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5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82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2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10" w:type="dxa"/>
                        <w:vMerge/>
                        <w:tcBorders>
                          <w:top w:val="nil"/>
                          <w:right w:val="single" w:sz="6" w:space="0" w:color="010101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2" w:type="dxa"/>
                        <w:vMerge/>
                        <w:tcBorders>
                          <w:top w:val="nil"/>
                          <w:left w:val="single" w:sz="6" w:space="0" w:color="010101"/>
                          <w:right w:val="single" w:sz="6" w:space="0" w:color="010101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49" w:type="dxa"/>
                        <w:vMerge/>
                        <w:tcBorders>
                          <w:top w:val="nil"/>
                          <w:left w:val="single" w:sz="6" w:space="0" w:color="010101"/>
                          <w:right w:val="single" w:sz="6" w:space="0" w:color="010101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50" w:type="dxa"/>
                        <w:vMerge/>
                        <w:tcBorders>
                          <w:top w:val="nil"/>
                          <w:left w:val="single" w:sz="6" w:space="0" w:color="010101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3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50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03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564" w:type="dxa"/>
                        <w:tcBorders>
                          <w:top w:val="single" w:sz="6" w:space="0" w:color="010101"/>
                        </w:tcBorders>
                      </w:tcPr>
                      <w:p>
                        <w:pPr>
                          <w:pStyle w:val="TableParagraph"/>
                          <w:spacing w:line="133" w:lineRule="exact"/>
                          <w:ind w:left="60"/>
                          <w:rPr>
                            <w:rFonts w:ascii="Arial"/>
                            <w:b/>
                            <w:sz w:val="12"/>
                          </w:rPr>
                        </w:pPr>
                        <w:r>
                          <w:rPr>
                            <w:rFonts w:ascii="Arial"/>
                            <w:b/>
                            <w:sz w:val="12"/>
                          </w:rPr>
                          <w:t>Sussistente</w:t>
                        </w:r>
                      </w:p>
                    </w:tc>
                    <w:tc>
                      <w:tcPr>
                        <w:tcW w:w="1621" w:type="dxa"/>
                        <w:vMerge/>
                        <w:tcBorders>
                          <w:top w:val="nil"/>
                          <w:right w:val="single" w:sz="6" w:space="0" w:color="010101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z w:val="12"/>
        </w:rPr>
        <w:t>12-12-2022</w:t>
      </w:r>
    </w:p>
    <w:p>
      <w:pPr>
        <w:spacing w:after="0"/>
        <w:jc w:val="center"/>
        <w:rPr>
          <w:sz w:val="12"/>
        </w:rPr>
        <w:sectPr>
          <w:pgSz w:w="16840" w:h="11910" w:orient="landscape"/>
          <w:pgMar w:header="733" w:footer="1238" w:top="1260" w:bottom="1420" w:left="460" w:right="460"/>
        </w:sectPr>
      </w:pPr>
    </w:p>
    <w:p>
      <w:pPr>
        <w:spacing w:line="240" w:lineRule="auto" w:before="6" w:after="0"/>
        <w:rPr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5"/>
        <w:gridCol w:w="1349"/>
        <w:gridCol w:w="1207"/>
        <w:gridCol w:w="1563"/>
        <w:gridCol w:w="1629"/>
      </w:tblGrid>
      <w:tr>
        <w:trPr>
          <w:trHeight w:val="15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1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1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71" w:right="26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9" w:right="383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50" w:type="dxa"/>
            <w:vMerge w:val="restart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ind w:left="42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5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9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0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3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531" w:right="526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29" w:type="dxa"/>
            <w:vMerge w:val="restart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ind w:left="49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2" w:hRule="atLeast"/>
        </w:trPr>
        <w:tc>
          <w:tcPr>
            <w:tcW w:w="2906" w:type="dxa"/>
            <w:gridSpan w:val="2"/>
            <w:tcBorders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5" w:type="dxa"/>
            <w:gridSpan w:val="4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1081" w:right="106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6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</w:p>
          <w:p>
            <w:pPr>
              <w:pStyle w:val="TableParagraph"/>
              <w:spacing w:line="122" w:lineRule="exact"/>
              <w:ind w:left="11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49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31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  <w:p>
            <w:pPr>
              <w:pStyle w:val="TableParagraph"/>
              <w:spacing w:line="122" w:lineRule="exact"/>
              <w:ind w:left="38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228" w:right="21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Liquidazioni</w:t>
            </w:r>
          </w:p>
          <w:p>
            <w:pPr>
              <w:pStyle w:val="TableParagraph"/>
              <w:spacing w:line="122" w:lineRule="exact"/>
              <w:ind w:left="228" w:right="21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3" w:type="dxa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3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29" w:type="dxa"/>
            <w:vMerge/>
            <w:tcBorders>
              <w:top w:val="nil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44" w:hRule="atLeast"/>
        </w:trPr>
        <w:tc>
          <w:tcPr>
            <w:tcW w:w="2906" w:type="dxa"/>
            <w:gridSpan w:val="2"/>
            <w:vMerge w:val="restart"/>
            <w:tcBorders>
              <w:top w:val="double" w:sz="1" w:space="0" w:color="010101"/>
            </w:tcBorders>
          </w:tcPr>
          <w:p>
            <w:pPr>
              <w:pStyle w:val="TableParagraph"/>
              <w:spacing w:before="5"/>
              <w:ind w:left="54" w:right="120"/>
              <w:rPr>
                <w:sz w:val="12"/>
              </w:rPr>
            </w:pPr>
            <w:r>
              <w:rPr>
                <w:sz w:val="12"/>
              </w:rPr>
              <w:t>Candidatura Comune Europeo dello sport - rilancio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economico e di immagine del Comune di Monte di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Procida</w:t>
            </w:r>
          </w:p>
        </w:tc>
        <w:tc>
          <w:tcPr>
            <w:tcW w:w="3195" w:type="dxa"/>
            <w:gridSpan w:val="4"/>
            <w:vMerge w:val="restart"/>
            <w:tcBorders>
              <w:top w:val="double" w:sz="1" w:space="0" w:color="010101"/>
              <w:right w:val="single" w:sz="6" w:space="0" w:color="010101"/>
            </w:tcBorders>
          </w:tcPr>
          <w:p>
            <w:pPr>
              <w:pStyle w:val="TableParagraph"/>
              <w:spacing w:before="5"/>
              <w:ind w:left="60" w:right="414"/>
              <w:rPr>
                <w:sz w:val="12"/>
              </w:rPr>
            </w:pPr>
            <w:r>
              <w:rPr>
                <w:sz w:val="12"/>
              </w:rPr>
              <w:t>Affidamento fornitura servizio di noleggio luminarie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artistiche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per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feste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natalizie.</w:t>
            </w:r>
          </w:p>
        </w:tc>
        <w:tc>
          <w:tcPr>
            <w:tcW w:w="1349" w:type="dxa"/>
            <w:vMerge w:val="restart"/>
            <w:tcBorders>
              <w:top w:val="double" w:sz="1" w:space="0" w:color="010101"/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50" w:type="dxa"/>
            <w:vMerge w:val="restart"/>
            <w:tcBorders>
              <w:top w:val="double" w:sz="1" w:space="0" w:color="010101"/>
              <w:lef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35" w:type="dxa"/>
            <w:vMerge w:val="restart"/>
            <w:tcBorders>
              <w:top w:val="double" w:sz="1" w:space="0" w:color="010101"/>
            </w:tcBorders>
          </w:tcPr>
          <w:p>
            <w:pPr>
              <w:pStyle w:val="TableParagraph"/>
              <w:spacing w:before="5"/>
              <w:ind w:left="536"/>
              <w:rPr>
                <w:sz w:val="12"/>
              </w:rPr>
            </w:pPr>
            <w:r>
              <w:rPr>
                <w:sz w:val="12"/>
              </w:rPr>
              <w:t>35.970,00</w:t>
            </w:r>
          </w:p>
        </w:tc>
        <w:tc>
          <w:tcPr>
            <w:tcW w:w="1349" w:type="dxa"/>
            <w:vMerge w:val="restart"/>
            <w:tcBorders>
              <w:top w:val="double" w:sz="1" w:space="0" w:color="010101"/>
            </w:tcBorders>
          </w:tcPr>
          <w:p>
            <w:pPr>
              <w:pStyle w:val="TableParagraph"/>
              <w:spacing w:before="5"/>
              <w:ind w:right="51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7" w:type="dxa"/>
            <w:vMerge w:val="restart"/>
            <w:tcBorders>
              <w:top w:val="double" w:sz="1" w:space="0" w:color="010101"/>
            </w:tcBorders>
          </w:tcPr>
          <w:p>
            <w:pPr>
              <w:pStyle w:val="TableParagraph"/>
              <w:spacing w:before="5"/>
              <w:ind w:right="51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3" w:type="dxa"/>
            <w:tcBorders>
              <w:top w:val="double" w:sz="1" w:space="0" w:color="010101"/>
              <w:right w:val="single" w:sz="6" w:space="0" w:color="010101"/>
            </w:tcBorders>
          </w:tcPr>
          <w:p>
            <w:pPr>
              <w:pStyle w:val="TableParagraph"/>
              <w:spacing w:line="115" w:lineRule="exact" w:before="9"/>
              <w:ind w:left="5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9" w:type="dxa"/>
            <w:vMerge w:val="restart"/>
            <w:tcBorders>
              <w:top w:val="double" w:sz="1" w:space="0" w:color="010101"/>
              <w:left w:val="single" w:sz="6" w:space="0" w:color="010101"/>
              <w:bottom w:val="nil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35" w:hRule="atLeast"/>
        </w:trPr>
        <w:tc>
          <w:tcPr>
            <w:tcW w:w="2906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5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3" w:type="dxa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9" w:type="dxa"/>
            <w:vMerge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6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5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3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9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>
        <w:trPr>
          <w:trHeight w:val="1166" w:hRule="atLeast"/>
        </w:trPr>
        <w:tc>
          <w:tcPr>
            <w:tcW w:w="15683" w:type="dxa"/>
            <w:gridSpan w:val="13"/>
            <w:tcBorders>
              <w:top w:val="nil"/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31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12.01-1.04.01.02.003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1376/0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440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30-12-2021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ind w:left="344" w:right="335"/>
              <w:jc w:val="center"/>
              <w:rPr>
                <w:sz w:val="12"/>
              </w:rPr>
            </w:pPr>
            <w:r>
              <w:rPr>
                <w:sz w:val="12"/>
              </w:rPr>
              <w:t>258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29-12-2021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818"/>
              <w:rPr>
                <w:sz w:val="12"/>
              </w:rPr>
            </w:pPr>
            <w:r>
              <w:rPr>
                <w:sz w:val="12"/>
              </w:rPr>
              <w:t>7.644,00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705"/>
              <w:rPr>
                <w:sz w:val="12"/>
              </w:rPr>
            </w:pPr>
            <w:r>
              <w:rPr>
                <w:sz w:val="12"/>
              </w:rPr>
              <w:t>104,00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820"/>
              <w:rPr>
                <w:sz w:val="12"/>
              </w:rPr>
            </w:pPr>
            <w:r>
              <w:rPr>
                <w:sz w:val="12"/>
              </w:rPr>
              <w:t>7.540,00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5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Rette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ricovero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minori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in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istituti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ind w:left="61" w:right="128" w:hanging="1"/>
              <w:rPr>
                <w:sz w:val="12"/>
              </w:rPr>
            </w:pPr>
            <w:r>
              <w:rPr>
                <w:sz w:val="12"/>
              </w:rPr>
              <w:t>Retta per ricovero n. 1 minore presso la Casetta Onlus -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Periodo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Gennaio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Luglio 2022.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705"/>
              <w:rPr>
                <w:sz w:val="12"/>
              </w:rPr>
            </w:pPr>
            <w:r>
              <w:rPr>
                <w:sz w:val="12"/>
              </w:rPr>
              <w:t>104,00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1" w:hRule="atLeast"/>
        </w:trPr>
        <w:tc>
          <w:tcPr>
            <w:tcW w:w="15674" w:type="dxa"/>
            <w:gridSpan w:val="13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10" w:after="1"/>
        <w:rPr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3"/>
        <w:gridCol w:w="1349"/>
        <w:gridCol w:w="1206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06.02-1.04.04.01.001</w:t>
            </w:r>
          </w:p>
        </w:tc>
        <w:tc>
          <w:tcPr>
            <w:tcW w:w="1136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62" w:right="355"/>
              <w:jc w:val="center"/>
              <w:rPr>
                <w:sz w:val="12"/>
              </w:rPr>
            </w:pPr>
            <w:r>
              <w:rPr>
                <w:sz w:val="12"/>
              </w:rPr>
              <w:t>1401/8</w:t>
            </w:r>
          </w:p>
        </w:tc>
        <w:tc>
          <w:tcPr>
            <w:tcW w:w="781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5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326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05-10-2022</w:t>
            </w:r>
          </w:p>
        </w:tc>
        <w:tc>
          <w:tcPr>
            <w:tcW w:w="1349" w:type="dxa"/>
            <w:vMerge w:val="restart"/>
          </w:tcPr>
          <w:p>
            <w:pPr>
              <w:pStyle w:val="TableParagraph"/>
              <w:rPr>
                <w:sz w:val="12"/>
              </w:rPr>
            </w:pPr>
          </w:p>
          <w:p>
            <w:pPr>
              <w:pStyle w:val="TableParagraph"/>
              <w:rPr>
                <w:sz w:val="12"/>
              </w:rPr>
            </w:pPr>
          </w:p>
          <w:p>
            <w:pPr>
              <w:pStyle w:val="TableParagraph"/>
              <w:spacing w:before="94"/>
              <w:ind w:left="344" w:right="335"/>
              <w:jc w:val="center"/>
              <w:rPr>
                <w:sz w:val="12"/>
              </w:rPr>
            </w:pPr>
            <w:r>
              <w:rPr>
                <w:sz w:val="12"/>
              </w:rPr>
              <w:t>253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30-09-2022</w:t>
            </w:r>
          </w:p>
        </w:tc>
        <w:tc>
          <w:tcPr>
            <w:tcW w:w="1350" w:type="dxa"/>
            <w:vMerge w:val="restart"/>
            <w:tcBorders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751"/>
              <w:rPr>
                <w:sz w:val="12"/>
              </w:rPr>
            </w:pPr>
            <w:r>
              <w:rPr>
                <w:sz w:val="12"/>
              </w:rPr>
              <w:t>12.056,89</w:t>
            </w:r>
          </w:p>
        </w:tc>
        <w:tc>
          <w:tcPr>
            <w:tcW w:w="1133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536"/>
              <w:rPr>
                <w:sz w:val="12"/>
              </w:rPr>
            </w:pPr>
            <w:r>
              <w:rPr>
                <w:sz w:val="12"/>
              </w:rPr>
              <w:t>12.056,89</w:t>
            </w:r>
          </w:p>
        </w:tc>
        <w:tc>
          <w:tcPr>
            <w:tcW w:w="1349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6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5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1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6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6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 w:right="238"/>
              <w:rPr>
                <w:sz w:val="12"/>
              </w:rPr>
            </w:pPr>
            <w:r>
              <w:rPr>
                <w:sz w:val="12"/>
              </w:rPr>
              <w:t>GESTIONE IN SICUREZZA DI ATTIVITA'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EDUCATIVE E RICREATIVE VOLTE AL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BENESSERE DEI MINORI DURANTE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L'EMERGENZA COVID-19 FINANZIATE DALLA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PRESIDENZA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DEL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CONSIGLIO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DECRETO</w:t>
            </w:r>
          </w:p>
          <w:p>
            <w:pPr>
              <w:pStyle w:val="TableParagraph"/>
              <w:spacing w:line="116" w:lineRule="exact"/>
              <w:ind w:left="54"/>
              <w:rPr>
                <w:sz w:val="12"/>
              </w:rPr>
            </w:pPr>
            <w:r>
              <w:rPr>
                <w:sz w:val="12"/>
              </w:rPr>
              <w:t>LEGGE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N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73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2021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(Cap.E.441)</w:t>
            </w:r>
          </w:p>
        </w:tc>
        <w:tc>
          <w:tcPr>
            <w:tcW w:w="3195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</w:tcBorders>
          </w:tcPr>
          <w:p>
            <w:pPr>
              <w:pStyle w:val="TableParagraph"/>
              <w:ind w:left="60" w:right="194"/>
              <w:rPr>
                <w:sz w:val="12"/>
              </w:rPr>
            </w:pPr>
            <w:r>
              <w:rPr>
                <w:sz w:val="12"/>
              </w:rPr>
              <w:t>Centri Estivi 2022 - D.L. 73/2022 ( Affidamento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associazione Factotum-Progetto Librandum Det.n. 303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del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23/11/2022)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6" w:lineRule="exact"/>
              <w:ind w:left="604"/>
              <w:rPr>
                <w:sz w:val="12"/>
              </w:rPr>
            </w:pPr>
            <w:r>
              <w:rPr>
                <w:sz w:val="12"/>
              </w:rPr>
              <w:t>8.456,89</w:t>
            </w:r>
          </w:p>
        </w:tc>
        <w:tc>
          <w:tcPr>
            <w:tcW w:w="1349" w:type="dxa"/>
            <w:vMerge w:val="restart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6" w:lineRule="exact"/>
              <w:ind w:left="819"/>
              <w:rPr>
                <w:sz w:val="12"/>
              </w:rPr>
            </w:pPr>
            <w:r>
              <w:rPr>
                <w:sz w:val="12"/>
              </w:rPr>
              <w:t>3.600,00</w:t>
            </w:r>
          </w:p>
        </w:tc>
        <w:tc>
          <w:tcPr>
            <w:tcW w:w="1206" w:type="dxa"/>
            <w:vMerge w:val="restart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6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1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6" w:type="dxa"/>
            <w:gridSpan w:val="2"/>
            <w:vMerge/>
            <w:tcBorders>
              <w:top w:val="nil"/>
              <w:left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5" w:type="dxa"/>
            <w:gridSpan w:val="4"/>
            <w:vMerge/>
            <w:tcBorders>
              <w:top w:val="nil"/>
              <w:lef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6" w:type="dxa"/>
            <w:vMerge/>
            <w:tcBorders>
              <w:top w:val="nil"/>
              <w:left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26" w:hRule="atLeast"/>
        </w:trPr>
        <w:tc>
          <w:tcPr>
            <w:tcW w:w="2906" w:type="dxa"/>
            <w:gridSpan w:val="2"/>
            <w:vMerge/>
            <w:tcBorders>
              <w:top w:val="nil"/>
              <w:left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5" w:type="dxa"/>
            <w:gridSpan w:val="4"/>
            <w:vMerge/>
            <w:tcBorders>
              <w:top w:val="nil"/>
              <w:lef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6" w:type="dxa"/>
            <w:vMerge/>
            <w:tcBorders>
              <w:top w:val="nil"/>
              <w:left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0" w:hRule="atLeast"/>
        </w:trPr>
        <w:tc>
          <w:tcPr>
            <w:tcW w:w="15674" w:type="dxa"/>
            <w:gridSpan w:val="13"/>
            <w:tcBorders>
              <w:left w:val="single" w:sz="4" w:space="0" w:color="010101"/>
            </w:tcBorders>
          </w:tcPr>
          <w:p>
            <w:pPr>
              <w:pStyle w:val="TableParagraph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10" w:after="1"/>
        <w:rPr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12.05-1.03.01.02.001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1402/0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121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01-06-2022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sz w:val="15"/>
              </w:rPr>
            </w:pPr>
          </w:p>
          <w:p>
            <w:pPr>
              <w:pStyle w:val="TableParagraph"/>
              <w:spacing w:before="1"/>
              <w:ind w:left="344" w:right="335"/>
              <w:jc w:val="center"/>
              <w:rPr>
                <w:sz w:val="12"/>
              </w:rPr>
            </w:pPr>
            <w:r>
              <w:rPr>
                <w:sz w:val="12"/>
              </w:rPr>
              <w:t>134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01-06-2022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120,00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705"/>
              <w:rPr>
                <w:sz w:val="12"/>
              </w:rPr>
            </w:pPr>
            <w:r>
              <w:rPr>
                <w:sz w:val="12"/>
              </w:rPr>
              <w:t>120,00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Materiale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cancelleria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beni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facile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consumo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1" w:right="568" w:hanging="1"/>
              <w:rPr>
                <w:sz w:val="12"/>
              </w:rPr>
            </w:pPr>
            <w:r>
              <w:rPr>
                <w:sz w:val="12"/>
              </w:rPr>
              <w:t>Affidamento stampe brochure Michele Sovente-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Multilingua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705"/>
              <w:rPr>
                <w:sz w:val="12"/>
              </w:rPr>
            </w:pPr>
            <w:r>
              <w:rPr>
                <w:sz w:val="12"/>
              </w:rPr>
              <w:t>120,00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706" w:hRule="atLeast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nil"/>
            </w:tcBorders>
          </w:tcPr>
          <w:p>
            <w:pPr>
              <w:pStyle w:val="TableParagraph"/>
              <w:spacing w:before="8"/>
              <w:rPr>
                <w:sz w:val="19"/>
              </w:rPr>
            </w:pPr>
          </w:p>
          <w:p>
            <w:pPr>
              <w:pStyle w:val="TableParagraph"/>
              <w:tabs>
                <w:tab w:pos="2017" w:val="left" w:leader="none"/>
                <w:tab w:pos="3793" w:val="left" w:leader="none"/>
                <w:tab w:pos="6160" w:val="left" w:leader="none"/>
                <w:tab w:pos="7937" w:val="left" w:leader="none"/>
              </w:tabs>
              <w:spacing w:line="230" w:lineRule="atLeast"/>
              <w:ind w:left="54" w:right="7722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after="0" w:line="230" w:lineRule="atLeast"/>
        <w:rPr>
          <w:sz w:val="20"/>
        </w:rPr>
        <w:sectPr>
          <w:pgSz w:w="16840" w:h="11910" w:orient="landscape"/>
          <w:pgMar w:header="733" w:footer="1238" w:top="1260" w:bottom="1420" w:left="460" w:right="460"/>
        </w:sectPr>
      </w:pPr>
    </w:p>
    <w:p>
      <w:pPr>
        <w:spacing w:line="240" w:lineRule="auto" w:before="6" w:after="0"/>
        <w:rPr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6"/>
        <w:gridCol w:w="1349"/>
        <w:gridCol w:w="1207"/>
        <w:gridCol w:w="1562"/>
        <w:gridCol w:w="1629"/>
      </w:tblGrid>
      <w:tr>
        <w:trPr>
          <w:trHeight w:val="16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1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1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71" w:right="26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9" w:right="383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50" w:type="dxa"/>
            <w:vMerge w:val="restart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ind w:left="42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342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29" w:type="dxa"/>
            <w:vMerge w:val="restart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ind w:left="49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5" w:hRule="atLeast"/>
        </w:trPr>
        <w:tc>
          <w:tcPr>
            <w:tcW w:w="2906" w:type="dxa"/>
            <w:gridSpan w:val="2"/>
            <w:shd w:val="clear" w:color="auto" w:fill="EFEFEF"/>
          </w:tcPr>
          <w:p>
            <w:pPr>
              <w:pStyle w:val="TableParagraph"/>
              <w:spacing w:before="7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5" w:type="dxa"/>
            <w:gridSpan w:val="4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1081" w:right="106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118" w:right="45" w:hanging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Residui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81" w:right="289" w:hanging="7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Pagato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59" w:right="233" w:hanging="10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Liquidazioni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344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29" w:type="dxa"/>
            <w:vMerge/>
            <w:tcBorders>
              <w:top w:val="nil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83" w:hRule="atLeast"/>
        </w:trPr>
        <w:tc>
          <w:tcPr>
            <w:tcW w:w="15683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tabs>
                <w:tab w:pos="2017" w:val="left" w:leader="none"/>
                <w:tab w:pos="3793" w:val="left" w:leader="none"/>
                <w:tab w:pos="6160" w:val="left" w:leader="none"/>
                <w:tab w:pos="7937" w:val="left" w:leader="none"/>
              </w:tabs>
              <w:spacing w:before="22"/>
              <w:ind w:left="54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12.05-1.03.01.02.001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1402/0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493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15-12-2022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ind w:left="344" w:right="335"/>
              <w:jc w:val="center"/>
              <w:rPr>
                <w:sz w:val="12"/>
              </w:rPr>
            </w:pPr>
            <w:r>
              <w:rPr>
                <w:sz w:val="12"/>
              </w:rPr>
              <w:t>321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15-12-2022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575,00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705"/>
              <w:rPr>
                <w:sz w:val="12"/>
              </w:rPr>
            </w:pPr>
            <w:r>
              <w:rPr>
                <w:sz w:val="12"/>
              </w:rPr>
              <w:t>575,00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Materiale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cancelleria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beni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facile consumo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spacing w:line="137" w:lineRule="exact"/>
              <w:ind w:left="60"/>
              <w:rPr>
                <w:sz w:val="12"/>
              </w:rPr>
            </w:pPr>
            <w:r>
              <w:rPr>
                <w:sz w:val="12"/>
              </w:rPr>
              <w:t>Acquisto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materiale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cancelleria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705"/>
              <w:rPr>
                <w:sz w:val="12"/>
              </w:rPr>
            </w:pPr>
            <w:r>
              <w:rPr>
                <w:sz w:val="12"/>
              </w:rPr>
              <w:t>575,00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6" w:hRule="atLeast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12.05-1.03.02.15.008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1402/3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176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06-07-2022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ind w:left="344" w:right="335"/>
              <w:jc w:val="center"/>
              <w:rPr>
                <w:sz w:val="12"/>
              </w:rPr>
            </w:pPr>
            <w:r>
              <w:rPr>
                <w:sz w:val="12"/>
              </w:rPr>
              <w:t>147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27-06-2022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818"/>
              <w:rPr>
                <w:sz w:val="12"/>
              </w:rPr>
            </w:pPr>
            <w:r>
              <w:rPr>
                <w:sz w:val="12"/>
              </w:rPr>
              <w:t>6.240,00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6.240,00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Contratti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servizio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assistenza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sociale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ind w:left="61" w:hanging="1"/>
              <w:rPr>
                <w:sz w:val="12"/>
              </w:rPr>
            </w:pPr>
            <w:r>
              <w:rPr>
                <w:sz w:val="12"/>
              </w:rPr>
              <w:t>Inserimento in regime semiresidenziale di 1. persona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svantaggiata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per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favorire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inserimento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lavorativo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Da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Luglio</w:t>
            </w:r>
          </w:p>
          <w:p>
            <w:pPr>
              <w:pStyle w:val="TableParagraph"/>
              <w:spacing w:line="136" w:lineRule="exact"/>
              <w:ind w:left="61"/>
              <w:rPr>
                <w:sz w:val="12"/>
              </w:rPr>
            </w:pPr>
            <w:r>
              <w:rPr>
                <w:sz w:val="12"/>
              </w:rPr>
              <w:t>2022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a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giugno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2023.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6.240,00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1" w:hRule="atLeast"/>
        </w:trPr>
        <w:tc>
          <w:tcPr>
            <w:tcW w:w="15674" w:type="dxa"/>
            <w:gridSpan w:val="13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10" w:after="1"/>
        <w:rPr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12.05-1.04.02.02.999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1402/8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2020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361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31-12-2020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sz w:val="15"/>
              </w:rPr>
            </w:pPr>
          </w:p>
          <w:p>
            <w:pPr>
              <w:pStyle w:val="TableParagraph"/>
              <w:spacing w:before="1"/>
              <w:ind w:left="344" w:right="335"/>
              <w:jc w:val="center"/>
              <w:rPr>
                <w:sz w:val="12"/>
              </w:rPr>
            </w:pPr>
            <w:r>
              <w:rPr>
                <w:sz w:val="12"/>
              </w:rPr>
              <w:t>230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23-12-2020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818"/>
              <w:rPr>
                <w:sz w:val="12"/>
              </w:rPr>
            </w:pPr>
            <w:r>
              <w:rPr>
                <w:sz w:val="12"/>
              </w:rPr>
              <w:t>8.277,87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8.277,87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 w:right="119"/>
              <w:rPr>
                <w:sz w:val="12"/>
              </w:rPr>
            </w:pPr>
            <w:r>
              <w:rPr>
                <w:sz w:val="12"/>
              </w:rPr>
              <w:t>Misure urgenti emergenza covid a sostegno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trasporto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pubblico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locale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assistenza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alle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famiglie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1"/>
              <w:rPr>
                <w:sz w:val="12"/>
              </w:rPr>
            </w:pPr>
            <w:r>
              <w:rPr>
                <w:sz w:val="12"/>
              </w:rPr>
              <w:t>Saldo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emergenza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socio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economica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Covid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8.277,87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12.05-1.04.01.02.003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1403/0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4"/>
              <w:jc w:val="center"/>
              <w:rPr>
                <w:sz w:val="12"/>
              </w:rPr>
            </w:pPr>
            <w:r>
              <w:rPr>
                <w:sz w:val="12"/>
              </w:rPr>
              <w:t>26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04-02-2022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ind w:left="343" w:right="335"/>
              <w:jc w:val="center"/>
              <w:rPr>
                <w:sz w:val="12"/>
              </w:rPr>
            </w:pPr>
            <w:r>
              <w:rPr>
                <w:sz w:val="12"/>
              </w:rPr>
              <w:t>23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20-01-2022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751"/>
              <w:rPr>
                <w:sz w:val="12"/>
              </w:rPr>
            </w:pPr>
            <w:r>
              <w:rPr>
                <w:sz w:val="12"/>
              </w:rPr>
              <w:t>38.032,05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538"/>
              <w:rPr>
                <w:sz w:val="12"/>
              </w:rPr>
            </w:pPr>
            <w:r>
              <w:rPr>
                <w:sz w:val="12"/>
              </w:rPr>
              <w:t>26.079,79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left="753"/>
              <w:rPr>
                <w:sz w:val="12"/>
              </w:rPr>
            </w:pPr>
            <w:r>
              <w:rPr>
                <w:sz w:val="12"/>
              </w:rPr>
              <w:t>11.952,26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Trasferimenti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FUA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ind w:left="61" w:right="313" w:firstLine="1"/>
              <w:rPr>
                <w:sz w:val="12"/>
              </w:rPr>
            </w:pPr>
            <w:r>
              <w:rPr>
                <w:sz w:val="12"/>
              </w:rPr>
              <w:t>Compartecipazione alla spesa per la fruizione LEA 4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pazienti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psichiatrici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Trasferimento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fondi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FUA.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538"/>
              <w:rPr>
                <w:sz w:val="12"/>
              </w:rPr>
            </w:pPr>
            <w:r>
              <w:rPr>
                <w:sz w:val="12"/>
              </w:rPr>
              <w:t>26.079,79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6" w:hRule="atLeast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after="0"/>
        <w:jc w:val="both"/>
        <w:rPr>
          <w:sz w:val="20"/>
        </w:rPr>
        <w:sectPr>
          <w:pgSz w:w="16840" w:h="11910" w:orient="landscape"/>
          <w:pgMar w:header="733" w:footer="1238" w:top="1260" w:bottom="1420" w:left="460" w:right="460"/>
        </w:sectPr>
      </w:pPr>
    </w:p>
    <w:p>
      <w:pPr>
        <w:spacing w:line="240" w:lineRule="auto" w:before="6" w:after="0"/>
        <w:rPr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6"/>
        <w:gridCol w:w="1349"/>
        <w:gridCol w:w="1207"/>
        <w:gridCol w:w="1562"/>
        <w:gridCol w:w="1629"/>
      </w:tblGrid>
      <w:tr>
        <w:trPr>
          <w:trHeight w:val="16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1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1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71" w:right="26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9" w:right="383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50" w:type="dxa"/>
            <w:vMerge w:val="restart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ind w:left="42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342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29" w:type="dxa"/>
            <w:vMerge w:val="restart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ind w:left="49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5" w:hRule="atLeast"/>
        </w:trPr>
        <w:tc>
          <w:tcPr>
            <w:tcW w:w="2906" w:type="dxa"/>
            <w:gridSpan w:val="2"/>
            <w:shd w:val="clear" w:color="auto" w:fill="EFEFEF"/>
          </w:tcPr>
          <w:p>
            <w:pPr>
              <w:pStyle w:val="TableParagraph"/>
              <w:spacing w:before="7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5" w:type="dxa"/>
            <w:gridSpan w:val="4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1081" w:right="106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118" w:right="45" w:hanging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Residui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81" w:right="289" w:hanging="7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Pagato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59" w:right="233" w:hanging="10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Liquidazioni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344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29" w:type="dxa"/>
            <w:vMerge/>
            <w:tcBorders>
              <w:top w:val="nil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line="240" w:lineRule="auto" w:before="0" w:after="0"/>
        <w:rPr>
          <w:sz w:val="22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12.05-1.04.01.02.003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1403/0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4"/>
              <w:jc w:val="center"/>
              <w:rPr>
                <w:sz w:val="12"/>
              </w:rPr>
            </w:pPr>
            <w:r>
              <w:rPr>
                <w:sz w:val="12"/>
              </w:rPr>
              <w:t>27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08-02-2021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sz w:val="15"/>
              </w:rPr>
            </w:pPr>
          </w:p>
          <w:p>
            <w:pPr>
              <w:pStyle w:val="TableParagraph"/>
              <w:spacing w:before="1"/>
              <w:ind w:left="343" w:right="335"/>
              <w:jc w:val="center"/>
              <w:rPr>
                <w:sz w:val="12"/>
              </w:rPr>
            </w:pPr>
            <w:r>
              <w:rPr>
                <w:sz w:val="12"/>
              </w:rPr>
              <w:t>16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05-02-2021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751"/>
              <w:rPr>
                <w:sz w:val="12"/>
              </w:rPr>
            </w:pPr>
            <w:r>
              <w:rPr>
                <w:sz w:val="12"/>
              </w:rPr>
              <w:t>20.887,67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538"/>
              <w:rPr>
                <w:sz w:val="12"/>
              </w:rPr>
            </w:pPr>
            <w:r>
              <w:rPr>
                <w:sz w:val="12"/>
              </w:rPr>
              <w:t>10.628,78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753"/>
              <w:rPr>
                <w:sz w:val="12"/>
              </w:rPr>
            </w:pPr>
            <w:r>
              <w:rPr>
                <w:sz w:val="12"/>
              </w:rPr>
              <w:t>10.258,89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Trasferimenti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FUA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line="130" w:lineRule="atLeast"/>
              <w:ind w:left="61" w:right="167" w:hanging="1"/>
              <w:jc w:val="both"/>
              <w:rPr>
                <w:sz w:val="12"/>
              </w:rPr>
            </w:pPr>
            <w:r>
              <w:rPr>
                <w:sz w:val="12"/>
              </w:rPr>
              <w:t>Trasfer. FUA assistenza socio-sanitaria (psichiatrici)dal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1/2/2021 al 31/12/2021 integraz.det.217 del 24/11/2021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Rg.1150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euro.787.71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nuovo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ricover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38"/>
              <w:rPr>
                <w:sz w:val="12"/>
              </w:rPr>
            </w:pPr>
            <w:r>
              <w:rPr>
                <w:sz w:val="12"/>
              </w:rPr>
              <w:t>10.628,78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5" w:hRule="atLeast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12.05-1.04.01.02.003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1403/0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105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11-05-2021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ind w:left="344" w:right="335"/>
              <w:jc w:val="center"/>
              <w:rPr>
                <w:sz w:val="12"/>
              </w:rPr>
            </w:pPr>
            <w:r>
              <w:rPr>
                <w:sz w:val="12"/>
              </w:rPr>
              <w:t>233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28-12-2020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818"/>
              <w:rPr>
                <w:sz w:val="12"/>
              </w:rPr>
            </w:pPr>
            <w:r>
              <w:rPr>
                <w:sz w:val="12"/>
              </w:rPr>
              <w:t>1.806,37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1.806,37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Trasferimenti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FUA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ind w:left="61" w:right="187"/>
              <w:rPr>
                <w:sz w:val="12"/>
              </w:rPr>
            </w:pPr>
            <w:r>
              <w:rPr>
                <w:sz w:val="12"/>
              </w:rPr>
              <w:t>compartecipazione spesa sociosanitaria psichiatrici dal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1/1/2021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al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31/01/2021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1.806,37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5" w:hRule="atLeast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3"/>
        <w:gridCol w:w="1349"/>
        <w:gridCol w:w="1206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12.05-1.04.01.02.003</w:t>
            </w:r>
          </w:p>
        </w:tc>
        <w:tc>
          <w:tcPr>
            <w:tcW w:w="1136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62" w:right="355"/>
              <w:jc w:val="center"/>
              <w:rPr>
                <w:sz w:val="12"/>
              </w:rPr>
            </w:pPr>
            <w:r>
              <w:rPr>
                <w:sz w:val="12"/>
              </w:rPr>
              <w:t>1403/0</w:t>
            </w:r>
          </w:p>
        </w:tc>
        <w:tc>
          <w:tcPr>
            <w:tcW w:w="781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5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185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12-07-2022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sz w:val="12"/>
              </w:rPr>
            </w:pPr>
          </w:p>
          <w:p>
            <w:pPr>
              <w:pStyle w:val="TableParagraph"/>
              <w:rPr>
                <w:sz w:val="12"/>
              </w:rPr>
            </w:pPr>
          </w:p>
          <w:p>
            <w:pPr>
              <w:pStyle w:val="TableParagraph"/>
              <w:spacing w:before="4"/>
              <w:rPr>
                <w:sz w:val="14"/>
              </w:rPr>
            </w:pPr>
          </w:p>
          <w:p>
            <w:pPr>
              <w:pStyle w:val="TableParagraph"/>
              <w:ind w:left="344" w:right="335"/>
              <w:jc w:val="center"/>
              <w:rPr>
                <w:sz w:val="12"/>
              </w:rPr>
            </w:pPr>
            <w:r>
              <w:rPr>
                <w:sz w:val="12"/>
              </w:rPr>
              <w:t>173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11-07-2022</w:t>
            </w:r>
          </w:p>
        </w:tc>
        <w:tc>
          <w:tcPr>
            <w:tcW w:w="1350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spacing w:line="137" w:lineRule="exact"/>
              <w:ind w:left="751"/>
              <w:rPr>
                <w:sz w:val="12"/>
              </w:rPr>
            </w:pPr>
            <w:r>
              <w:rPr>
                <w:sz w:val="12"/>
              </w:rPr>
              <w:t>12.439,46</w:t>
            </w:r>
          </w:p>
        </w:tc>
        <w:tc>
          <w:tcPr>
            <w:tcW w:w="1133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604"/>
              <w:rPr>
                <w:sz w:val="12"/>
              </w:rPr>
            </w:pPr>
            <w:r>
              <w:rPr>
                <w:sz w:val="12"/>
              </w:rPr>
              <w:t>6.103,23</w:t>
            </w:r>
          </w:p>
        </w:tc>
        <w:tc>
          <w:tcPr>
            <w:tcW w:w="1349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821"/>
              <w:rPr>
                <w:sz w:val="12"/>
              </w:rPr>
            </w:pPr>
            <w:r>
              <w:rPr>
                <w:sz w:val="12"/>
              </w:rPr>
              <w:t>6.336,23</w:t>
            </w:r>
          </w:p>
        </w:tc>
        <w:tc>
          <w:tcPr>
            <w:tcW w:w="1206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1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6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6" w:type="dxa"/>
            <w:gridSpan w:val="2"/>
            <w:vMerge w:val="restart"/>
            <w:tcBorders>
              <w:top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Trasferimenti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FUA</w:t>
            </w:r>
          </w:p>
        </w:tc>
        <w:tc>
          <w:tcPr>
            <w:tcW w:w="3195" w:type="dxa"/>
            <w:gridSpan w:val="4"/>
            <w:vMerge w:val="restart"/>
            <w:tcBorders>
              <w:top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ind w:left="60" w:right="154"/>
              <w:rPr>
                <w:sz w:val="12"/>
              </w:rPr>
            </w:pPr>
            <w:r>
              <w:rPr>
                <w:sz w:val="12"/>
              </w:rPr>
              <w:t>Compartecipazione alla spesa per fruizione Lea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psichiatrici ( 9.760,50 ricovero paziente presso struttura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Terra Magica dal 05/05/2022 al 31/12/2022; 2.541,16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ricovero paziente presso struttura MEDICAL SERVICE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dal 19/10/2022 al 31/12/2022; 137,80 integrazione Imp.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26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det.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23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del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20/01/2022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ricovero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paziente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presso</w:t>
            </w:r>
          </w:p>
          <w:p>
            <w:pPr>
              <w:pStyle w:val="TableParagraph"/>
              <w:spacing w:line="119" w:lineRule="exact"/>
              <w:ind w:left="60"/>
              <w:rPr>
                <w:sz w:val="12"/>
              </w:rPr>
            </w:pPr>
            <w:r>
              <w:rPr>
                <w:sz w:val="12"/>
              </w:rPr>
              <w:t>struttura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MEDICAL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S.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dal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1/02/2022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al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18/10/2022).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 w:val="restart"/>
            <w:tcBorders>
              <w:top w:val="single" w:sz="6" w:space="0" w:color="010101"/>
            </w:tcBorders>
          </w:tcPr>
          <w:p>
            <w:pPr>
              <w:pStyle w:val="TableParagraph"/>
              <w:spacing w:line="135" w:lineRule="exact"/>
              <w:ind w:left="604"/>
              <w:rPr>
                <w:sz w:val="12"/>
              </w:rPr>
            </w:pPr>
            <w:r>
              <w:rPr>
                <w:sz w:val="12"/>
              </w:rPr>
              <w:t>6.103,23</w:t>
            </w:r>
          </w:p>
        </w:tc>
        <w:tc>
          <w:tcPr>
            <w:tcW w:w="1349" w:type="dxa"/>
            <w:vMerge w:val="restart"/>
            <w:tcBorders>
              <w:top w:val="single" w:sz="6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6" w:type="dxa"/>
            <w:vMerge w:val="restart"/>
            <w:tcBorders>
              <w:top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5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6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5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670" w:hRule="atLeast"/>
        </w:trPr>
        <w:tc>
          <w:tcPr>
            <w:tcW w:w="2906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5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5" w:hRule="atLeast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12.05-1.04.01.02.003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1403/0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197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14-07-2022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ind w:left="344" w:right="335"/>
              <w:jc w:val="center"/>
              <w:rPr>
                <w:sz w:val="12"/>
              </w:rPr>
            </w:pPr>
            <w:r>
              <w:rPr>
                <w:sz w:val="12"/>
              </w:rPr>
              <w:t>174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12-07-2022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818"/>
              <w:rPr>
                <w:sz w:val="12"/>
              </w:rPr>
            </w:pPr>
            <w:r>
              <w:rPr>
                <w:sz w:val="12"/>
              </w:rPr>
              <w:t>3.473,60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1.497,60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820"/>
              <w:rPr>
                <w:sz w:val="12"/>
              </w:rPr>
            </w:pPr>
            <w:r>
              <w:rPr>
                <w:sz w:val="12"/>
              </w:rPr>
              <w:t>1.976,00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Trasferimenti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FUA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ind w:left="61" w:right="360"/>
              <w:rPr>
                <w:sz w:val="12"/>
              </w:rPr>
            </w:pPr>
            <w:r>
              <w:rPr>
                <w:sz w:val="12"/>
              </w:rPr>
              <w:t>Misure di sostegno ed accompagnamento a bisogni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complessi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.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Attivita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didattiche anno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2022.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1.497,60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header="733" w:footer="1238" w:top="1260" w:bottom="1420" w:left="460" w:right="460"/>
        </w:sectPr>
      </w:pPr>
    </w:p>
    <w:p>
      <w:pPr>
        <w:spacing w:line="240" w:lineRule="auto" w:before="6" w:after="0"/>
        <w:rPr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6"/>
        <w:gridCol w:w="1349"/>
        <w:gridCol w:w="1207"/>
        <w:gridCol w:w="1562"/>
        <w:gridCol w:w="1629"/>
      </w:tblGrid>
      <w:tr>
        <w:trPr>
          <w:trHeight w:val="16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1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1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71" w:right="26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9" w:right="383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50" w:type="dxa"/>
            <w:vMerge w:val="restart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ind w:left="42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342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29" w:type="dxa"/>
            <w:vMerge w:val="restart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ind w:left="49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5" w:hRule="atLeast"/>
        </w:trPr>
        <w:tc>
          <w:tcPr>
            <w:tcW w:w="2906" w:type="dxa"/>
            <w:gridSpan w:val="2"/>
            <w:shd w:val="clear" w:color="auto" w:fill="EFEFEF"/>
          </w:tcPr>
          <w:p>
            <w:pPr>
              <w:pStyle w:val="TableParagraph"/>
              <w:spacing w:before="7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5" w:type="dxa"/>
            <w:gridSpan w:val="4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1081" w:right="106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118" w:right="45" w:hanging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Residui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81" w:right="289" w:hanging="7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Pagato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59" w:right="233" w:hanging="10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Liquidazioni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344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29" w:type="dxa"/>
            <w:vMerge/>
            <w:tcBorders>
              <w:top w:val="nil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86" w:hRule="atLeast"/>
        </w:trPr>
        <w:tc>
          <w:tcPr>
            <w:tcW w:w="15683" w:type="dxa"/>
            <w:gridSpan w:val="13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sz w:val="23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ind w:left="54" w:right="7731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10" w:after="1"/>
        <w:rPr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12.05-1.04.01.02.003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1403/0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204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21-07-2022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sz w:val="15"/>
              </w:rPr>
            </w:pPr>
          </w:p>
          <w:p>
            <w:pPr>
              <w:pStyle w:val="TableParagraph"/>
              <w:spacing w:before="1"/>
              <w:ind w:left="344" w:right="335"/>
              <w:jc w:val="center"/>
              <w:rPr>
                <w:sz w:val="12"/>
              </w:rPr>
            </w:pPr>
            <w:r>
              <w:rPr>
                <w:sz w:val="12"/>
              </w:rPr>
              <w:t>184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20-07-2022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818"/>
              <w:rPr>
                <w:sz w:val="12"/>
              </w:rPr>
            </w:pPr>
            <w:r>
              <w:rPr>
                <w:sz w:val="12"/>
              </w:rPr>
              <w:t>2.193,68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2.193,68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Trasferimenti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FUA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1" w:right="49" w:firstLine="1"/>
              <w:rPr>
                <w:sz w:val="12"/>
              </w:rPr>
            </w:pPr>
            <w:r>
              <w:rPr>
                <w:sz w:val="12"/>
              </w:rPr>
              <w:t>Compartecipazione a Progetti ministeriali Vita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Indipendente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per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disabili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anno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2020-DRG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456/2021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2.193,68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6" w:hRule="atLeast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12.05-1.04.01.02.003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1403/0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2021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234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05-11-2020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ind w:left="344" w:right="335"/>
              <w:jc w:val="center"/>
              <w:rPr>
                <w:sz w:val="12"/>
              </w:rPr>
            </w:pPr>
            <w:r>
              <w:rPr>
                <w:sz w:val="12"/>
              </w:rPr>
              <w:t>192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03-11-2020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818"/>
              <w:rPr>
                <w:sz w:val="12"/>
              </w:rPr>
            </w:pPr>
            <w:r>
              <w:rPr>
                <w:sz w:val="12"/>
              </w:rPr>
              <w:t>6.009,20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705"/>
              <w:rPr>
                <w:sz w:val="12"/>
              </w:rPr>
            </w:pPr>
            <w:r>
              <w:rPr>
                <w:sz w:val="12"/>
              </w:rPr>
              <w:t>431,60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left="820"/>
              <w:rPr>
                <w:sz w:val="12"/>
              </w:rPr>
            </w:pPr>
            <w:r>
              <w:rPr>
                <w:sz w:val="12"/>
              </w:rPr>
              <w:t>5.577,60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Trasferimenti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FUA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ind w:left="61" w:right="79"/>
              <w:jc w:val="both"/>
              <w:rPr>
                <w:sz w:val="12"/>
              </w:rPr>
            </w:pPr>
            <w:r>
              <w:rPr>
                <w:sz w:val="12"/>
              </w:rPr>
              <w:t>Trasf.FUA compartecipazione assistenza Socio-Sanitaria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(psichiatrici)(det.203 del 20/11/20 ulteriore impegno anno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2020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E.2.212,84)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705"/>
              <w:rPr>
                <w:sz w:val="12"/>
              </w:rPr>
            </w:pPr>
            <w:r>
              <w:rPr>
                <w:sz w:val="12"/>
              </w:rPr>
              <w:t>431,60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12.05-1.04.01.02.003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1403/0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302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22-09-2022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ind w:left="344" w:right="335"/>
              <w:jc w:val="center"/>
              <w:rPr>
                <w:sz w:val="12"/>
              </w:rPr>
            </w:pPr>
            <w:r>
              <w:rPr>
                <w:sz w:val="12"/>
              </w:rPr>
              <w:t>235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20-09-2022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818"/>
              <w:rPr>
                <w:sz w:val="12"/>
              </w:rPr>
            </w:pPr>
            <w:r>
              <w:rPr>
                <w:sz w:val="12"/>
              </w:rPr>
              <w:t>1.248,00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1.248,00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Trasferimenti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FUA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line="135" w:lineRule="exact"/>
              <w:ind w:left="61"/>
              <w:rPr>
                <w:sz w:val="12"/>
              </w:rPr>
            </w:pPr>
            <w:r>
              <w:rPr>
                <w:sz w:val="12"/>
              </w:rPr>
              <w:t>Misure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accompagnamento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bisogni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complessi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-</w:t>
            </w:r>
          </w:p>
          <w:p>
            <w:pPr>
              <w:pStyle w:val="TableParagraph"/>
              <w:spacing w:line="130" w:lineRule="atLeast"/>
              <w:ind w:left="61" w:right="247"/>
              <w:rPr>
                <w:sz w:val="12"/>
              </w:rPr>
            </w:pPr>
            <w:r>
              <w:rPr>
                <w:sz w:val="12"/>
              </w:rPr>
              <w:t>Recupero attivita didattiche Settembre 2022 a Giugno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2023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1.248,00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0" w:hRule="atLeast"/>
        </w:trPr>
        <w:tc>
          <w:tcPr>
            <w:tcW w:w="15674" w:type="dxa"/>
            <w:gridSpan w:val="13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10" w:after="1"/>
        <w:rPr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12.05-1.04.01.02.003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1403/0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2020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324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28-11-2019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sz w:val="15"/>
              </w:rPr>
            </w:pPr>
          </w:p>
          <w:p>
            <w:pPr>
              <w:pStyle w:val="TableParagraph"/>
              <w:spacing w:before="1"/>
              <w:ind w:left="344" w:right="335"/>
              <w:jc w:val="center"/>
              <w:rPr>
                <w:sz w:val="12"/>
              </w:rPr>
            </w:pPr>
            <w:r>
              <w:rPr>
                <w:sz w:val="12"/>
              </w:rPr>
              <w:t>228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27-11-2019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0,80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0,80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Trasferimenti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FUA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line="130" w:lineRule="atLeast"/>
              <w:ind w:left="61" w:right="133"/>
              <w:rPr>
                <w:sz w:val="12"/>
              </w:rPr>
            </w:pPr>
            <w:r>
              <w:rPr>
                <w:sz w:val="12"/>
              </w:rPr>
              <w:t>Compartecipazione spesa per LEA psichiatrici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(integrazione det. 53 del 04/03/20 annullata con det.191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del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3/11/20)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0,80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header="733" w:footer="1238" w:top="1260" w:bottom="1420" w:left="460" w:right="460"/>
        </w:sectPr>
      </w:pPr>
    </w:p>
    <w:p>
      <w:pPr>
        <w:spacing w:line="240" w:lineRule="auto" w:before="6" w:after="0"/>
        <w:rPr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2"/>
        <w:gridCol w:w="852"/>
        <w:gridCol w:w="710"/>
        <w:gridCol w:w="852"/>
        <w:gridCol w:w="1349"/>
        <w:gridCol w:w="1348"/>
        <w:gridCol w:w="1137"/>
        <w:gridCol w:w="1350"/>
        <w:gridCol w:w="1207"/>
        <w:gridCol w:w="1565"/>
        <w:gridCol w:w="1619"/>
      </w:tblGrid>
      <w:tr>
        <w:trPr>
          <w:trHeight w:val="15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2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19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70" w:right="264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8" w:right="384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ind w:left="42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7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1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50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0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5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529" w:right="52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19" w:type="dxa"/>
            <w:vMerge w:val="restart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ind w:left="48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2" w:hRule="atLeast"/>
        </w:trPr>
        <w:tc>
          <w:tcPr>
            <w:tcW w:w="2906" w:type="dxa"/>
            <w:gridSpan w:val="2"/>
            <w:tcBorders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6" w:type="dxa"/>
            <w:gridSpan w:val="4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1081" w:right="107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</w:p>
          <w:p>
            <w:pPr>
              <w:pStyle w:val="TableParagraph"/>
              <w:spacing w:line="122" w:lineRule="exact"/>
              <w:ind w:left="11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50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31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  <w:p>
            <w:pPr>
              <w:pStyle w:val="TableParagraph"/>
              <w:spacing w:line="122" w:lineRule="exact"/>
              <w:ind w:left="38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224" w:right="21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Liquidazioni</w:t>
            </w:r>
          </w:p>
          <w:p>
            <w:pPr>
              <w:pStyle w:val="TableParagraph"/>
              <w:spacing w:line="122" w:lineRule="exact"/>
              <w:ind w:left="225" w:right="21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5" w:type="dxa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36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19" w:type="dxa"/>
            <w:vMerge/>
            <w:tcBorders>
              <w:top w:val="nil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55" w:hRule="atLeast"/>
        </w:trPr>
        <w:tc>
          <w:tcPr>
            <w:tcW w:w="1770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98"/>
              <w:ind w:left="310"/>
              <w:rPr>
                <w:sz w:val="12"/>
              </w:rPr>
            </w:pPr>
            <w:r>
              <w:rPr>
                <w:sz w:val="12"/>
              </w:rPr>
              <w:t>12.05-1.04.01.02.003</w:t>
            </w:r>
          </w:p>
        </w:tc>
        <w:tc>
          <w:tcPr>
            <w:tcW w:w="1136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98"/>
              <w:ind w:left="362" w:right="355"/>
              <w:jc w:val="center"/>
              <w:rPr>
                <w:sz w:val="12"/>
              </w:rPr>
            </w:pPr>
            <w:r>
              <w:rPr>
                <w:sz w:val="12"/>
              </w:rPr>
              <w:t>1403/0</w:t>
            </w:r>
          </w:p>
        </w:tc>
        <w:tc>
          <w:tcPr>
            <w:tcW w:w="782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98"/>
              <w:ind w:left="255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98"/>
              <w:ind w:left="303" w:right="296"/>
              <w:jc w:val="center"/>
              <w:rPr>
                <w:sz w:val="12"/>
              </w:rPr>
            </w:pPr>
            <w:r>
              <w:rPr>
                <w:sz w:val="12"/>
              </w:rPr>
              <w:t>336</w:t>
            </w:r>
          </w:p>
        </w:tc>
        <w:tc>
          <w:tcPr>
            <w:tcW w:w="710" w:type="dxa"/>
            <w:vMerge w:val="restart"/>
            <w:tcBorders>
              <w:top w:val="double" w:sz="1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top w:val="double" w:sz="1" w:space="0" w:color="010101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8"/>
              <w:ind w:left="114"/>
              <w:rPr>
                <w:sz w:val="12"/>
              </w:rPr>
            </w:pPr>
            <w:r>
              <w:rPr>
                <w:sz w:val="12"/>
              </w:rPr>
              <w:t>09-12-2021</w:t>
            </w:r>
          </w:p>
        </w:tc>
        <w:tc>
          <w:tcPr>
            <w:tcW w:w="1349" w:type="dxa"/>
            <w:vMerge w:val="restart"/>
            <w:tcBorders>
              <w:top w:val="double" w:sz="1" w:space="0" w:color="010101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"/>
              <w:rPr>
                <w:sz w:val="15"/>
              </w:rPr>
            </w:pPr>
          </w:p>
          <w:p>
            <w:pPr>
              <w:pStyle w:val="TableParagraph"/>
              <w:ind w:left="342" w:right="335"/>
              <w:jc w:val="center"/>
              <w:rPr>
                <w:sz w:val="12"/>
              </w:rPr>
            </w:pPr>
            <w:r>
              <w:rPr>
                <w:sz w:val="12"/>
              </w:rPr>
              <w:t>219</w:t>
            </w:r>
          </w:p>
          <w:p>
            <w:pPr>
              <w:pStyle w:val="TableParagraph"/>
              <w:ind w:left="346" w:right="336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03-12-2021</w:t>
            </w:r>
          </w:p>
        </w:tc>
        <w:tc>
          <w:tcPr>
            <w:tcW w:w="1348" w:type="dxa"/>
            <w:vMerge w:val="restart"/>
            <w:tcBorders>
              <w:top w:val="double" w:sz="1" w:space="0" w:color="010101"/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before="5"/>
              <w:ind w:left="817"/>
              <w:rPr>
                <w:sz w:val="12"/>
              </w:rPr>
            </w:pPr>
            <w:r>
              <w:rPr>
                <w:sz w:val="12"/>
              </w:rPr>
              <w:t>5.252,00</w:t>
            </w:r>
          </w:p>
        </w:tc>
        <w:tc>
          <w:tcPr>
            <w:tcW w:w="1137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5"/>
              <w:ind w:right="52"/>
              <w:jc w:val="right"/>
              <w:rPr>
                <w:sz w:val="12"/>
              </w:rPr>
            </w:pPr>
            <w:r>
              <w:rPr>
                <w:sz w:val="12"/>
              </w:rPr>
              <w:t>72,80</w:t>
            </w:r>
          </w:p>
        </w:tc>
        <w:tc>
          <w:tcPr>
            <w:tcW w:w="1350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5"/>
              <w:ind w:left="817"/>
              <w:rPr>
                <w:sz w:val="12"/>
              </w:rPr>
            </w:pPr>
            <w:r>
              <w:rPr>
                <w:sz w:val="12"/>
              </w:rPr>
              <w:t>5.179,20</w:t>
            </w:r>
          </w:p>
        </w:tc>
        <w:tc>
          <w:tcPr>
            <w:tcW w:w="1207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5"/>
              <w:ind w:right="55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5" w:type="dxa"/>
            <w:tcBorders>
              <w:top w:val="double" w:sz="1" w:space="0" w:color="010101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619" w:type="dxa"/>
            <w:vMerge w:val="restart"/>
            <w:tcBorders>
              <w:top w:val="double" w:sz="1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19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6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Trasferimenti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FUA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ind w:left="60" w:right="328"/>
              <w:rPr>
                <w:sz w:val="12"/>
              </w:rPr>
            </w:pPr>
            <w:r>
              <w:rPr>
                <w:sz w:val="12"/>
              </w:rPr>
              <w:t>Misure di accompagnamento per attivita didattiche 2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minori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La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Casetta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dal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13/12/2021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al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8/6/2022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2"/>
              <w:jc w:val="right"/>
              <w:rPr>
                <w:sz w:val="12"/>
              </w:rPr>
            </w:pPr>
            <w:r>
              <w:rPr>
                <w:sz w:val="12"/>
              </w:rPr>
              <w:t>72,80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3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7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3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5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5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19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6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19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6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19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0" w:hRule="atLeast"/>
        </w:trPr>
        <w:tc>
          <w:tcPr>
            <w:tcW w:w="15677" w:type="dxa"/>
            <w:gridSpan w:val="13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5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10" w:after="1"/>
        <w:rPr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12.05-1.04.01.02.003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1403/0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352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13-12-2021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sz w:val="15"/>
              </w:rPr>
            </w:pPr>
          </w:p>
          <w:p>
            <w:pPr>
              <w:pStyle w:val="TableParagraph"/>
              <w:spacing w:before="1"/>
              <w:ind w:left="344" w:right="335"/>
              <w:jc w:val="center"/>
              <w:rPr>
                <w:sz w:val="12"/>
              </w:rPr>
            </w:pPr>
            <w:r>
              <w:rPr>
                <w:sz w:val="12"/>
              </w:rPr>
              <w:t>294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13-12-2021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818"/>
              <w:rPr>
                <w:sz w:val="12"/>
              </w:rPr>
            </w:pPr>
            <w:r>
              <w:rPr>
                <w:sz w:val="12"/>
              </w:rPr>
              <w:t>2.200,00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2.200,00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Trasferimenti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FUA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1" w:right="179" w:firstLine="1"/>
              <w:rPr>
                <w:sz w:val="12"/>
              </w:rPr>
            </w:pPr>
            <w:r>
              <w:rPr>
                <w:sz w:val="12"/>
              </w:rPr>
              <w:t>Interventi urgenti ripristino pavimentazione stradale (da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eliminare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2022)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2.200,00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6" w:hRule="atLeast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12.05-1.04.01.02.003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1403/0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368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27-10-2022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ind w:left="344" w:right="335"/>
              <w:jc w:val="center"/>
              <w:rPr>
                <w:sz w:val="12"/>
              </w:rPr>
            </w:pPr>
            <w:r>
              <w:rPr>
                <w:sz w:val="12"/>
              </w:rPr>
              <w:t>278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26-10-2022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532,00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705"/>
              <w:rPr>
                <w:sz w:val="12"/>
              </w:rPr>
            </w:pPr>
            <w:r>
              <w:rPr>
                <w:sz w:val="12"/>
              </w:rPr>
              <w:t>532,00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Trasferimenti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FUA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ind w:left="61" w:right="201"/>
              <w:rPr>
                <w:sz w:val="12"/>
              </w:rPr>
            </w:pPr>
            <w:r>
              <w:rPr>
                <w:sz w:val="12"/>
              </w:rPr>
              <w:t>Misure di accompagnamento per bisogni complessi - 1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Minore presso Fondazione Tonino Schiano - Periodo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3/11/2022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al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9/06/2023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705"/>
              <w:rPr>
                <w:sz w:val="12"/>
              </w:rPr>
            </w:pPr>
            <w:r>
              <w:rPr>
                <w:sz w:val="12"/>
              </w:rPr>
              <w:t>532,00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7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5" w:hRule="atLeast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12.05-1.04.01.02.003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1403/0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392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16-11-2022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ind w:left="344" w:right="335"/>
              <w:jc w:val="center"/>
              <w:rPr>
                <w:sz w:val="12"/>
              </w:rPr>
            </w:pPr>
            <w:r>
              <w:rPr>
                <w:sz w:val="12"/>
              </w:rPr>
              <w:t>295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15-11-2022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460,00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705"/>
              <w:rPr>
                <w:sz w:val="12"/>
              </w:rPr>
            </w:pPr>
            <w:r>
              <w:rPr>
                <w:sz w:val="12"/>
              </w:rPr>
              <w:t>460,00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5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Trasferimenti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FUA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ind w:left="61"/>
              <w:rPr>
                <w:sz w:val="12"/>
              </w:rPr>
            </w:pPr>
            <w:r>
              <w:rPr>
                <w:sz w:val="12"/>
              </w:rPr>
              <w:t>Misure di sostegno e accompagnamento a bisogni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complessi.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Recupero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attivita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didattiche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presso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La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Casetta</w:t>
            </w:r>
          </w:p>
          <w:p>
            <w:pPr>
              <w:pStyle w:val="TableParagraph"/>
              <w:spacing w:line="136" w:lineRule="exact"/>
              <w:ind w:left="61"/>
              <w:rPr>
                <w:sz w:val="12"/>
              </w:rPr>
            </w:pPr>
            <w:r>
              <w:rPr>
                <w:sz w:val="12"/>
              </w:rPr>
              <w:t>Soc.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Coop.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Sociale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dal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21/11/2022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al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30/6/2023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705"/>
              <w:rPr>
                <w:sz w:val="12"/>
              </w:rPr>
            </w:pPr>
            <w:r>
              <w:rPr>
                <w:sz w:val="12"/>
              </w:rPr>
              <w:t>460,00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703" w:hRule="atLeast"/>
        </w:trPr>
        <w:tc>
          <w:tcPr>
            <w:tcW w:w="15674" w:type="dxa"/>
            <w:gridSpan w:val="13"/>
            <w:tcBorders>
              <w:top w:val="single" w:sz="6" w:space="0" w:color="010101"/>
              <w:bottom w:val="nil"/>
              <w:right w:val="single" w:sz="6" w:space="0" w:color="010101"/>
            </w:tcBorders>
          </w:tcPr>
          <w:p>
            <w:pPr>
              <w:pStyle w:val="TableParagraph"/>
              <w:spacing w:before="5"/>
              <w:rPr>
                <w:sz w:val="19"/>
              </w:rPr>
            </w:pPr>
          </w:p>
          <w:p>
            <w:pPr>
              <w:pStyle w:val="TableParagraph"/>
              <w:tabs>
                <w:tab w:pos="2017" w:val="left" w:leader="none"/>
                <w:tab w:pos="3793" w:val="left" w:leader="none"/>
                <w:tab w:pos="6160" w:val="left" w:leader="none"/>
                <w:tab w:pos="7937" w:val="left" w:leader="none"/>
              </w:tabs>
              <w:spacing w:line="230" w:lineRule="atLeast"/>
              <w:ind w:left="54" w:right="7722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after="0" w:line="230" w:lineRule="atLeast"/>
        <w:rPr>
          <w:sz w:val="20"/>
        </w:rPr>
        <w:sectPr>
          <w:pgSz w:w="16840" w:h="11910" w:orient="landscape"/>
          <w:pgMar w:header="733" w:footer="1238" w:top="1260" w:bottom="1420" w:left="460" w:right="460"/>
        </w:sectPr>
      </w:pPr>
    </w:p>
    <w:p>
      <w:pPr>
        <w:spacing w:line="240" w:lineRule="auto" w:before="6" w:after="0"/>
        <w:rPr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6"/>
        <w:gridCol w:w="1349"/>
        <w:gridCol w:w="1207"/>
        <w:gridCol w:w="1562"/>
        <w:gridCol w:w="1629"/>
      </w:tblGrid>
      <w:tr>
        <w:trPr>
          <w:trHeight w:val="16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1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1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71" w:right="26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9" w:right="383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50" w:type="dxa"/>
            <w:vMerge w:val="restart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ind w:left="42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342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29" w:type="dxa"/>
            <w:vMerge w:val="restart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ind w:left="49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5" w:hRule="atLeast"/>
        </w:trPr>
        <w:tc>
          <w:tcPr>
            <w:tcW w:w="2906" w:type="dxa"/>
            <w:gridSpan w:val="2"/>
            <w:shd w:val="clear" w:color="auto" w:fill="EFEFEF"/>
          </w:tcPr>
          <w:p>
            <w:pPr>
              <w:pStyle w:val="TableParagraph"/>
              <w:spacing w:before="7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5" w:type="dxa"/>
            <w:gridSpan w:val="4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1081" w:right="106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118" w:right="45" w:hanging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Residui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81" w:right="289" w:hanging="7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Pagato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59" w:right="233" w:hanging="10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Liquidazioni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344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29" w:type="dxa"/>
            <w:vMerge/>
            <w:tcBorders>
              <w:top w:val="nil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83" w:hRule="atLeast"/>
        </w:trPr>
        <w:tc>
          <w:tcPr>
            <w:tcW w:w="15683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tabs>
                <w:tab w:pos="2017" w:val="left" w:leader="none"/>
                <w:tab w:pos="3793" w:val="left" w:leader="none"/>
                <w:tab w:pos="6160" w:val="left" w:leader="none"/>
                <w:tab w:pos="7937" w:val="left" w:leader="none"/>
              </w:tabs>
              <w:spacing w:before="22"/>
              <w:ind w:left="54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12.05-1.04.01.02.003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1403/0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407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23-11-2022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ind w:left="344" w:right="335"/>
              <w:jc w:val="center"/>
              <w:rPr>
                <w:sz w:val="12"/>
              </w:rPr>
            </w:pPr>
            <w:r>
              <w:rPr>
                <w:sz w:val="12"/>
              </w:rPr>
              <w:t>302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21-11-2022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818"/>
              <w:rPr>
                <w:sz w:val="12"/>
              </w:rPr>
            </w:pPr>
            <w:r>
              <w:rPr>
                <w:sz w:val="12"/>
              </w:rPr>
              <w:t>4.000,00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4.000,00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Trasferimenti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FUA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spacing w:line="137" w:lineRule="exact"/>
              <w:ind w:left="61"/>
              <w:rPr>
                <w:sz w:val="12"/>
              </w:rPr>
            </w:pPr>
            <w:r>
              <w:rPr>
                <w:sz w:val="12"/>
              </w:rPr>
              <w:t>Trasferimento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FUA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progetti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specifici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Sostegno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disabilita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4.000,00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6" w:hRule="atLeast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12.05-1.04.01.02.003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1403/0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408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23-11-2022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ind w:left="344" w:right="335"/>
              <w:jc w:val="center"/>
              <w:rPr>
                <w:sz w:val="12"/>
              </w:rPr>
            </w:pPr>
            <w:r>
              <w:rPr>
                <w:sz w:val="12"/>
              </w:rPr>
              <w:t>301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21-11-2022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818"/>
              <w:rPr>
                <w:sz w:val="12"/>
              </w:rPr>
            </w:pPr>
            <w:r>
              <w:rPr>
                <w:sz w:val="12"/>
              </w:rPr>
              <w:t>9.731,00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9.731,00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Trasferimenti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FUA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ind w:left="61" w:right="154"/>
              <w:rPr>
                <w:sz w:val="12"/>
              </w:rPr>
            </w:pPr>
            <w:r>
              <w:rPr>
                <w:sz w:val="12"/>
              </w:rPr>
              <w:t>Trasferimento FUA - Servizio di assistenza domicialiare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Anziani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9.731,00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1" w:hRule="atLeast"/>
        </w:trPr>
        <w:tc>
          <w:tcPr>
            <w:tcW w:w="15674" w:type="dxa"/>
            <w:gridSpan w:val="13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10" w:after="1"/>
        <w:rPr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12.05-1.04.01.02.003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1403/0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409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23-11-2022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sz w:val="15"/>
              </w:rPr>
            </w:pPr>
          </w:p>
          <w:p>
            <w:pPr>
              <w:pStyle w:val="TableParagraph"/>
              <w:spacing w:before="1"/>
              <w:ind w:left="344" w:right="335"/>
              <w:jc w:val="center"/>
              <w:rPr>
                <w:sz w:val="12"/>
              </w:rPr>
            </w:pPr>
            <w:r>
              <w:rPr>
                <w:sz w:val="12"/>
              </w:rPr>
              <w:t>300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21-11-2022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751"/>
              <w:rPr>
                <w:sz w:val="12"/>
              </w:rPr>
            </w:pPr>
            <w:r>
              <w:rPr>
                <w:sz w:val="12"/>
              </w:rPr>
              <w:t>15.800,70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538"/>
              <w:rPr>
                <w:sz w:val="12"/>
              </w:rPr>
            </w:pPr>
            <w:r>
              <w:rPr>
                <w:sz w:val="12"/>
              </w:rPr>
              <w:t>15.800,70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Trasferimenti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FUA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1" w:right="41"/>
              <w:rPr>
                <w:sz w:val="12"/>
              </w:rPr>
            </w:pPr>
            <w:r>
              <w:rPr>
                <w:sz w:val="12"/>
              </w:rPr>
              <w:t>Trasferimento FUA - Assistenza Specialistica scolastica e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alla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comunicazione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38"/>
              <w:rPr>
                <w:sz w:val="12"/>
              </w:rPr>
            </w:pPr>
            <w:r>
              <w:rPr>
                <w:sz w:val="12"/>
              </w:rPr>
              <w:t>15.800,70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6" w:hRule="atLeast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12.05-1.04.02.05.999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1403/1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2021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4"/>
              <w:jc w:val="center"/>
              <w:rPr>
                <w:sz w:val="12"/>
              </w:rPr>
            </w:pPr>
            <w:r>
              <w:rPr>
                <w:sz w:val="12"/>
              </w:rPr>
              <w:t>39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01-03-2021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ind w:left="343" w:right="335"/>
              <w:jc w:val="center"/>
              <w:rPr>
                <w:sz w:val="12"/>
              </w:rPr>
            </w:pPr>
            <w:r>
              <w:rPr>
                <w:sz w:val="12"/>
              </w:rPr>
              <w:t>32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26-02-2021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286,68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705"/>
              <w:rPr>
                <w:sz w:val="12"/>
              </w:rPr>
            </w:pPr>
            <w:r>
              <w:rPr>
                <w:sz w:val="12"/>
              </w:rPr>
              <w:t>286,68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Interventi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favore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dei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Disabili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spacing w:line="137" w:lineRule="exact"/>
              <w:ind w:left="60"/>
              <w:rPr>
                <w:sz w:val="12"/>
              </w:rPr>
            </w:pPr>
            <w:r>
              <w:rPr>
                <w:sz w:val="12"/>
              </w:rPr>
              <w:t>Rimborso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trasporto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disabili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anno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2020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705"/>
              <w:rPr>
                <w:sz w:val="12"/>
              </w:rPr>
            </w:pPr>
            <w:r>
              <w:rPr>
                <w:sz w:val="12"/>
              </w:rPr>
              <w:t>286,68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7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header="733" w:footer="1238" w:top="1260" w:bottom="1420" w:left="460" w:right="460"/>
        </w:sectPr>
      </w:pPr>
    </w:p>
    <w:p>
      <w:pPr>
        <w:spacing w:line="240" w:lineRule="auto" w:before="6" w:after="0"/>
        <w:rPr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6"/>
        <w:gridCol w:w="1349"/>
        <w:gridCol w:w="1207"/>
        <w:gridCol w:w="1562"/>
        <w:gridCol w:w="1629"/>
      </w:tblGrid>
      <w:tr>
        <w:trPr>
          <w:trHeight w:val="16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1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1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71" w:right="26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9" w:right="383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50" w:type="dxa"/>
            <w:vMerge w:val="restart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ind w:left="42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342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29" w:type="dxa"/>
            <w:vMerge w:val="restart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ind w:left="49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5" w:hRule="atLeast"/>
        </w:trPr>
        <w:tc>
          <w:tcPr>
            <w:tcW w:w="2906" w:type="dxa"/>
            <w:gridSpan w:val="2"/>
            <w:shd w:val="clear" w:color="auto" w:fill="EFEFEF"/>
          </w:tcPr>
          <w:p>
            <w:pPr>
              <w:pStyle w:val="TableParagraph"/>
              <w:spacing w:before="7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5" w:type="dxa"/>
            <w:gridSpan w:val="4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1081" w:right="106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118" w:right="45" w:hanging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Residui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81" w:right="289" w:hanging="7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Pagato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59" w:right="233" w:hanging="10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Liquidazioni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344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29" w:type="dxa"/>
            <w:vMerge/>
            <w:tcBorders>
              <w:top w:val="nil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line="240" w:lineRule="auto" w:before="0" w:after="0"/>
        <w:rPr>
          <w:sz w:val="22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12.05-1.04.02.05.999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1403/1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388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11-11-2022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sz w:val="15"/>
              </w:rPr>
            </w:pPr>
          </w:p>
          <w:p>
            <w:pPr>
              <w:pStyle w:val="TableParagraph"/>
              <w:spacing w:before="1"/>
              <w:ind w:left="344" w:right="335"/>
              <w:jc w:val="center"/>
              <w:rPr>
                <w:sz w:val="12"/>
              </w:rPr>
            </w:pPr>
            <w:r>
              <w:rPr>
                <w:sz w:val="12"/>
              </w:rPr>
              <w:t>291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08-11-2022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818"/>
              <w:rPr>
                <w:sz w:val="12"/>
              </w:rPr>
            </w:pPr>
            <w:r>
              <w:rPr>
                <w:sz w:val="12"/>
              </w:rPr>
              <w:t>8.000,00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1.680,20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820"/>
              <w:rPr>
                <w:sz w:val="12"/>
              </w:rPr>
            </w:pPr>
            <w:r>
              <w:rPr>
                <w:sz w:val="12"/>
              </w:rPr>
              <w:t>6.319,80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Interventi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favore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dei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Disabili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1" w:right="422" w:hanging="1"/>
              <w:rPr>
                <w:sz w:val="12"/>
              </w:rPr>
            </w:pPr>
            <w:r>
              <w:rPr>
                <w:sz w:val="12"/>
              </w:rPr>
              <w:t>Contributo trasporto disabili anno 2022 - Semestre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Gennaio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Giugno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2022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1.680,20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5" w:hRule="atLeast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12.05-1.04.02.05.999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1403/1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2021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428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29-12-2021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ind w:left="344" w:right="335"/>
              <w:jc w:val="center"/>
              <w:rPr>
                <w:sz w:val="12"/>
              </w:rPr>
            </w:pPr>
            <w:r>
              <w:rPr>
                <w:sz w:val="12"/>
              </w:rPr>
              <w:t>254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28-12-2021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818"/>
              <w:rPr>
                <w:sz w:val="12"/>
              </w:rPr>
            </w:pPr>
            <w:r>
              <w:rPr>
                <w:sz w:val="12"/>
              </w:rPr>
              <w:t>6.179,92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1.315,62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left="820"/>
              <w:rPr>
                <w:sz w:val="12"/>
              </w:rPr>
            </w:pPr>
            <w:r>
              <w:rPr>
                <w:sz w:val="12"/>
              </w:rPr>
              <w:t>4.864,30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Interventi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favore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dei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Disabili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ind w:left="61" w:right="82" w:hanging="1"/>
              <w:rPr>
                <w:sz w:val="12"/>
              </w:rPr>
            </w:pPr>
            <w:r>
              <w:rPr>
                <w:sz w:val="12"/>
              </w:rPr>
              <w:t>Contributo Economico relativo al trasporto disabili - Anno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2021.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1.315,62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12.05-1.04.02.05.999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1403/1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434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02-12-2022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ind w:left="344" w:right="335"/>
              <w:jc w:val="center"/>
              <w:rPr>
                <w:sz w:val="12"/>
              </w:rPr>
            </w:pPr>
            <w:r>
              <w:rPr>
                <w:sz w:val="12"/>
              </w:rPr>
              <w:t>310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01-12-2022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751"/>
              <w:rPr>
                <w:sz w:val="12"/>
              </w:rPr>
            </w:pPr>
            <w:r>
              <w:rPr>
                <w:sz w:val="12"/>
              </w:rPr>
              <w:t>10.426,32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538"/>
              <w:rPr>
                <w:sz w:val="12"/>
              </w:rPr>
            </w:pPr>
            <w:r>
              <w:rPr>
                <w:sz w:val="12"/>
              </w:rPr>
              <w:t>10.426,32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5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Interventi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favore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dei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Disabili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ind w:left="61" w:right="249" w:hanging="1"/>
              <w:rPr>
                <w:sz w:val="12"/>
              </w:rPr>
            </w:pPr>
            <w:r>
              <w:rPr>
                <w:sz w:val="12"/>
              </w:rPr>
              <w:t>FSC TRASPORTO ALUNNI DISABILI (ART. 1 C. 449</w:t>
            </w:r>
            <w:r>
              <w:rPr>
                <w:spacing w:val="-32"/>
                <w:sz w:val="12"/>
              </w:rPr>
              <w:t> </w:t>
            </w:r>
            <w:r>
              <w:rPr>
                <w:sz w:val="12"/>
              </w:rPr>
              <w:t>LETT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D OCTIES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L.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232/2016)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38"/>
              <w:rPr>
                <w:sz w:val="12"/>
              </w:rPr>
            </w:pPr>
            <w:r>
              <w:rPr>
                <w:sz w:val="12"/>
              </w:rPr>
              <w:t>10.426,32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0" w:hRule="atLeast"/>
        </w:trPr>
        <w:tc>
          <w:tcPr>
            <w:tcW w:w="15674" w:type="dxa"/>
            <w:gridSpan w:val="13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10" w:after="1"/>
        <w:rPr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12.05-1.03.02.11.002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1403/2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425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29-12-2021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sz w:val="15"/>
              </w:rPr>
            </w:pPr>
          </w:p>
          <w:p>
            <w:pPr>
              <w:pStyle w:val="TableParagraph"/>
              <w:spacing w:before="1"/>
              <w:ind w:left="344" w:right="335"/>
              <w:jc w:val="center"/>
              <w:rPr>
                <w:sz w:val="12"/>
              </w:rPr>
            </w:pPr>
            <w:r>
              <w:rPr>
                <w:sz w:val="12"/>
              </w:rPr>
              <w:t>251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28-12-2021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818"/>
              <w:rPr>
                <w:sz w:val="12"/>
              </w:rPr>
            </w:pPr>
            <w:r>
              <w:rPr>
                <w:sz w:val="12"/>
              </w:rPr>
              <w:t>2.000,00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705"/>
              <w:rPr>
                <w:sz w:val="12"/>
              </w:rPr>
            </w:pPr>
            <w:r>
              <w:rPr>
                <w:sz w:val="12"/>
              </w:rPr>
              <w:t>687,40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820"/>
              <w:rPr>
                <w:sz w:val="12"/>
              </w:rPr>
            </w:pPr>
            <w:r>
              <w:rPr>
                <w:sz w:val="12"/>
              </w:rPr>
              <w:t>1.312,60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Telessocorso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2"/>
              <w:rPr>
                <w:sz w:val="12"/>
              </w:rPr>
            </w:pPr>
            <w:r>
              <w:rPr>
                <w:sz w:val="12"/>
              </w:rPr>
              <w:t>Servizio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Telesoccorso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Teleassistenza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Anno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2022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706"/>
              <w:rPr>
                <w:sz w:val="12"/>
              </w:rPr>
            </w:pPr>
            <w:r>
              <w:rPr>
                <w:sz w:val="12"/>
              </w:rPr>
              <w:t>687,40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5" w:hRule="atLeast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after="0"/>
        <w:jc w:val="both"/>
        <w:rPr>
          <w:sz w:val="20"/>
        </w:rPr>
        <w:sectPr>
          <w:pgSz w:w="16840" w:h="11910" w:orient="landscape"/>
          <w:pgMar w:header="733" w:footer="1238" w:top="1260" w:bottom="1420" w:left="460" w:right="460"/>
        </w:sectPr>
      </w:pPr>
    </w:p>
    <w:p>
      <w:pPr>
        <w:spacing w:line="240" w:lineRule="auto" w:before="6" w:after="0"/>
        <w:rPr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2"/>
        <w:gridCol w:w="852"/>
        <w:gridCol w:w="710"/>
        <w:gridCol w:w="852"/>
        <w:gridCol w:w="1349"/>
        <w:gridCol w:w="1348"/>
        <w:gridCol w:w="1137"/>
        <w:gridCol w:w="1350"/>
        <w:gridCol w:w="1207"/>
        <w:gridCol w:w="1565"/>
        <w:gridCol w:w="1619"/>
      </w:tblGrid>
      <w:tr>
        <w:trPr>
          <w:trHeight w:val="15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2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19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70" w:right="264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8" w:right="384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ind w:left="42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7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1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50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0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5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529" w:right="52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19" w:type="dxa"/>
            <w:vMerge w:val="restart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ind w:left="48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2" w:hRule="atLeast"/>
        </w:trPr>
        <w:tc>
          <w:tcPr>
            <w:tcW w:w="2906" w:type="dxa"/>
            <w:gridSpan w:val="2"/>
            <w:tcBorders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6" w:type="dxa"/>
            <w:gridSpan w:val="4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1081" w:right="107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</w:p>
          <w:p>
            <w:pPr>
              <w:pStyle w:val="TableParagraph"/>
              <w:spacing w:line="122" w:lineRule="exact"/>
              <w:ind w:left="11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50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31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  <w:p>
            <w:pPr>
              <w:pStyle w:val="TableParagraph"/>
              <w:spacing w:line="122" w:lineRule="exact"/>
              <w:ind w:left="38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224" w:right="21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Liquidazioni</w:t>
            </w:r>
          </w:p>
          <w:p>
            <w:pPr>
              <w:pStyle w:val="TableParagraph"/>
              <w:spacing w:line="122" w:lineRule="exact"/>
              <w:ind w:left="225" w:right="21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5" w:type="dxa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36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19" w:type="dxa"/>
            <w:vMerge/>
            <w:tcBorders>
              <w:top w:val="nil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55" w:hRule="atLeast"/>
        </w:trPr>
        <w:tc>
          <w:tcPr>
            <w:tcW w:w="1770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98"/>
              <w:ind w:left="310"/>
              <w:rPr>
                <w:sz w:val="12"/>
              </w:rPr>
            </w:pPr>
            <w:r>
              <w:rPr>
                <w:sz w:val="12"/>
              </w:rPr>
              <w:t>12.05-1.03.02.99.999</w:t>
            </w:r>
          </w:p>
        </w:tc>
        <w:tc>
          <w:tcPr>
            <w:tcW w:w="1136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98"/>
              <w:ind w:left="362" w:right="355"/>
              <w:jc w:val="center"/>
              <w:rPr>
                <w:sz w:val="12"/>
              </w:rPr>
            </w:pPr>
            <w:r>
              <w:rPr>
                <w:sz w:val="12"/>
              </w:rPr>
              <w:t>1403/3</w:t>
            </w:r>
          </w:p>
        </w:tc>
        <w:tc>
          <w:tcPr>
            <w:tcW w:w="782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98"/>
              <w:ind w:left="255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98"/>
              <w:ind w:left="303" w:right="296"/>
              <w:jc w:val="center"/>
              <w:rPr>
                <w:sz w:val="12"/>
              </w:rPr>
            </w:pPr>
            <w:r>
              <w:rPr>
                <w:sz w:val="12"/>
              </w:rPr>
              <w:t>222</w:t>
            </w:r>
          </w:p>
        </w:tc>
        <w:tc>
          <w:tcPr>
            <w:tcW w:w="710" w:type="dxa"/>
            <w:vMerge w:val="restart"/>
            <w:tcBorders>
              <w:top w:val="double" w:sz="1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top w:val="double" w:sz="1" w:space="0" w:color="010101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8"/>
              <w:ind w:left="114"/>
              <w:rPr>
                <w:sz w:val="12"/>
              </w:rPr>
            </w:pPr>
            <w:r>
              <w:rPr>
                <w:sz w:val="12"/>
              </w:rPr>
              <w:t>02-08-2022</w:t>
            </w:r>
          </w:p>
        </w:tc>
        <w:tc>
          <w:tcPr>
            <w:tcW w:w="1349" w:type="dxa"/>
            <w:vMerge w:val="restart"/>
            <w:tcBorders>
              <w:top w:val="double" w:sz="1" w:space="0" w:color="010101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"/>
              <w:rPr>
                <w:sz w:val="15"/>
              </w:rPr>
            </w:pPr>
          </w:p>
          <w:p>
            <w:pPr>
              <w:pStyle w:val="TableParagraph"/>
              <w:ind w:left="342" w:right="335"/>
              <w:jc w:val="center"/>
              <w:rPr>
                <w:sz w:val="12"/>
              </w:rPr>
            </w:pPr>
            <w:r>
              <w:rPr>
                <w:sz w:val="12"/>
              </w:rPr>
              <w:t>191</w:t>
            </w:r>
          </w:p>
          <w:p>
            <w:pPr>
              <w:pStyle w:val="TableParagraph"/>
              <w:ind w:left="346" w:right="336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22-07-2022</w:t>
            </w:r>
          </w:p>
        </w:tc>
        <w:tc>
          <w:tcPr>
            <w:tcW w:w="1348" w:type="dxa"/>
            <w:vMerge w:val="restart"/>
            <w:tcBorders>
              <w:top w:val="double" w:sz="1" w:space="0" w:color="010101"/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before="5"/>
              <w:ind w:left="817"/>
              <w:rPr>
                <w:sz w:val="12"/>
              </w:rPr>
            </w:pPr>
            <w:r>
              <w:rPr>
                <w:sz w:val="12"/>
              </w:rPr>
              <w:t>7.000,00</w:t>
            </w:r>
          </w:p>
        </w:tc>
        <w:tc>
          <w:tcPr>
            <w:tcW w:w="1137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5"/>
              <w:ind w:left="605"/>
              <w:rPr>
                <w:sz w:val="12"/>
              </w:rPr>
            </w:pPr>
            <w:r>
              <w:rPr>
                <w:sz w:val="12"/>
              </w:rPr>
              <w:t>7.000,00</w:t>
            </w:r>
          </w:p>
        </w:tc>
        <w:tc>
          <w:tcPr>
            <w:tcW w:w="1350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5"/>
              <w:ind w:right="52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7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5"/>
              <w:ind w:right="54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5" w:type="dxa"/>
            <w:tcBorders>
              <w:top w:val="double" w:sz="1" w:space="0" w:color="010101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619" w:type="dxa"/>
            <w:vMerge w:val="restart"/>
            <w:tcBorders>
              <w:top w:val="double" w:sz="1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19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6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Progetto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Ti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Coccolo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line="135" w:lineRule="exact"/>
              <w:ind w:left="60"/>
              <w:rPr>
                <w:sz w:val="12"/>
              </w:rPr>
            </w:pPr>
            <w:r>
              <w:rPr>
                <w:sz w:val="12"/>
              </w:rPr>
              <w:t>Servizio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Trasporto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Amico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605"/>
              <w:rPr>
                <w:sz w:val="12"/>
              </w:rPr>
            </w:pPr>
            <w:r>
              <w:rPr>
                <w:sz w:val="12"/>
              </w:rPr>
              <w:t>7.000,00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3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7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3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5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5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19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6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19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6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19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0" w:hRule="atLeast"/>
        </w:trPr>
        <w:tc>
          <w:tcPr>
            <w:tcW w:w="15677" w:type="dxa"/>
            <w:gridSpan w:val="13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5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10" w:after="1"/>
        <w:rPr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12.05-1.03.02.99.999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1403/3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468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31-12-2021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sz w:val="15"/>
              </w:rPr>
            </w:pPr>
          </w:p>
          <w:p>
            <w:pPr>
              <w:pStyle w:val="TableParagraph"/>
              <w:spacing w:before="1"/>
              <w:ind w:left="344" w:right="335"/>
              <w:jc w:val="center"/>
              <w:rPr>
                <w:sz w:val="12"/>
              </w:rPr>
            </w:pPr>
            <w:r>
              <w:rPr>
                <w:sz w:val="12"/>
              </w:rPr>
              <w:t>257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29-12-2021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818"/>
              <w:rPr>
                <w:sz w:val="12"/>
              </w:rPr>
            </w:pPr>
            <w:r>
              <w:rPr>
                <w:sz w:val="12"/>
              </w:rPr>
              <w:t>5.000,00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2.647,67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820"/>
              <w:rPr>
                <w:sz w:val="12"/>
              </w:rPr>
            </w:pPr>
            <w:r>
              <w:rPr>
                <w:sz w:val="12"/>
              </w:rPr>
              <w:t>2.352,33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Progetto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Ti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Coccolo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2"/>
              <w:rPr>
                <w:sz w:val="12"/>
              </w:rPr>
            </w:pPr>
            <w:r>
              <w:rPr>
                <w:sz w:val="12"/>
              </w:rPr>
              <w:t>Attuazione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progetti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Utilita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Collettiva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(PUC)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2.647,67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6" w:hRule="atLeast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12.05-1.04.02.05.999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1403/4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313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28-09-2022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ind w:left="344" w:right="335"/>
              <w:jc w:val="center"/>
              <w:rPr>
                <w:sz w:val="12"/>
              </w:rPr>
            </w:pPr>
            <w:r>
              <w:rPr>
                <w:sz w:val="12"/>
              </w:rPr>
              <w:t>248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23-09-2022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818"/>
              <w:rPr>
                <w:sz w:val="12"/>
              </w:rPr>
            </w:pPr>
            <w:r>
              <w:rPr>
                <w:sz w:val="12"/>
              </w:rPr>
              <w:t>9.000,00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9.000,00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Trasferimento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centri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anziani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famiglie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spacing w:line="137" w:lineRule="exact"/>
              <w:ind w:left="60"/>
              <w:rPr>
                <w:sz w:val="12"/>
              </w:rPr>
            </w:pPr>
            <w:r>
              <w:rPr>
                <w:sz w:val="12"/>
              </w:rPr>
              <w:t>Assegnazione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n.9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borse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studio.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4.000,00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left="819"/>
              <w:rPr>
                <w:sz w:val="12"/>
              </w:rPr>
            </w:pPr>
            <w:r>
              <w:rPr>
                <w:sz w:val="12"/>
              </w:rPr>
              <w:t>5.000,00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5" w:hRule="atLeast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12.05-1.04.02.05.999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1403/4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380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07-11-2022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ind w:left="344" w:right="335"/>
              <w:jc w:val="center"/>
              <w:rPr>
                <w:sz w:val="12"/>
              </w:rPr>
            </w:pPr>
            <w:r>
              <w:rPr>
                <w:sz w:val="12"/>
              </w:rPr>
              <w:t>287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07-11-2022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818"/>
              <w:rPr>
                <w:sz w:val="12"/>
              </w:rPr>
            </w:pPr>
            <w:r>
              <w:rPr>
                <w:sz w:val="12"/>
              </w:rPr>
              <w:t>1.500,00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1.500,00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5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Trasferimento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centri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anziani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famiglie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line="135" w:lineRule="exact"/>
              <w:ind w:left="61"/>
              <w:rPr>
                <w:sz w:val="12"/>
              </w:rPr>
            </w:pPr>
            <w:r>
              <w:rPr>
                <w:sz w:val="12"/>
              </w:rPr>
              <w:t>Acquisto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Buoni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Spesa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destinare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alle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famiglie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1.500,00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703" w:hRule="atLeast"/>
        </w:trPr>
        <w:tc>
          <w:tcPr>
            <w:tcW w:w="15674" w:type="dxa"/>
            <w:gridSpan w:val="13"/>
            <w:tcBorders>
              <w:top w:val="single" w:sz="6" w:space="0" w:color="010101"/>
              <w:bottom w:val="nil"/>
              <w:right w:val="single" w:sz="6" w:space="0" w:color="010101"/>
            </w:tcBorders>
          </w:tcPr>
          <w:p>
            <w:pPr>
              <w:pStyle w:val="TableParagraph"/>
              <w:spacing w:before="5"/>
              <w:rPr>
                <w:sz w:val="19"/>
              </w:rPr>
            </w:pPr>
          </w:p>
          <w:p>
            <w:pPr>
              <w:pStyle w:val="TableParagraph"/>
              <w:tabs>
                <w:tab w:pos="2017" w:val="left" w:leader="none"/>
                <w:tab w:pos="3793" w:val="left" w:leader="none"/>
                <w:tab w:pos="6160" w:val="left" w:leader="none"/>
                <w:tab w:pos="7937" w:val="left" w:leader="none"/>
              </w:tabs>
              <w:spacing w:line="230" w:lineRule="atLeast"/>
              <w:ind w:left="54" w:right="7722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after="0" w:line="230" w:lineRule="atLeast"/>
        <w:rPr>
          <w:sz w:val="20"/>
        </w:rPr>
        <w:sectPr>
          <w:pgSz w:w="16840" w:h="11910" w:orient="landscape"/>
          <w:pgMar w:header="733" w:footer="1238" w:top="1260" w:bottom="1420" w:left="460" w:right="460"/>
        </w:sectPr>
      </w:pPr>
    </w:p>
    <w:p>
      <w:pPr>
        <w:spacing w:line="240" w:lineRule="auto" w:before="6" w:after="0"/>
        <w:rPr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6"/>
        <w:gridCol w:w="1349"/>
        <w:gridCol w:w="1207"/>
        <w:gridCol w:w="1562"/>
        <w:gridCol w:w="1629"/>
      </w:tblGrid>
      <w:tr>
        <w:trPr>
          <w:trHeight w:val="16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1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1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71" w:right="26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9" w:right="383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50" w:type="dxa"/>
            <w:vMerge w:val="restart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ind w:left="42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342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29" w:type="dxa"/>
            <w:vMerge w:val="restart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ind w:left="49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5" w:hRule="atLeast"/>
        </w:trPr>
        <w:tc>
          <w:tcPr>
            <w:tcW w:w="2906" w:type="dxa"/>
            <w:gridSpan w:val="2"/>
            <w:shd w:val="clear" w:color="auto" w:fill="EFEFEF"/>
          </w:tcPr>
          <w:p>
            <w:pPr>
              <w:pStyle w:val="TableParagraph"/>
              <w:spacing w:before="7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5" w:type="dxa"/>
            <w:gridSpan w:val="4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1081" w:right="106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118" w:right="45" w:hanging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Residui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81" w:right="289" w:hanging="7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Pagato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59" w:right="233" w:hanging="10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Liquidazioni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344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29" w:type="dxa"/>
            <w:vMerge/>
            <w:tcBorders>
              <w:top w:val="nil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83" w:hRule="atLeast"/>
        </w:trPr>
        <w:tc>
          <w:tcPr>
            <w:tcW w:w="15683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tabs>
                <w:tab w:pos="2017" w:val="left" w:leader="none"/>
                <w:tab w:pos="3793" w:val="left" w:leader="none"/>
                <w:tab w:pos="6160" w:val="left" w:leader="none"/>
                <w:tab w:pos="7937" w:val="left" w:leader="none"/>
              </w:tabs>
              <w:spacing w:before="22"/>
              <w:ind w:left="54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12.05-1.04.02.05.999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1403/4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381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07-11-2022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ind w:left="344" w:right="335"/>
              <w:jc w:val="center"/>
              <w:rPr>
                <w:sz w:val="12"/>
              </w:rPr>
            </w:pPr>
            <w:r>
              <w:rPr>
                <w:sz w:val="12"/>
              </w:rPr>
              <w:t>288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07-11-2022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818"/>
              <w:rPr>
                <w:sz w:val="12"/>
              </w:rPr>
            </w:pPr>
            <w:r>
              <w:rPr>
                <w:sz w:val="12"/>
              </w:rPr>
              <w:t>1.500,00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1.500,00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Trasferimento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centri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anziani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famiglie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spacing w:line="137" w:lineRule="exact"/>
              <w:ind w:left="61"/>
              <w:rPr>
                <w:sz w:val="12"/>
              </w:rPr>
            </w:pPr>
            <w:r>
              <w:rPr>
                <w:sz w:val="12"/>
              </w:rPr>
              <w:t>Acquisto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Buoni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spesa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per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acquisti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famiglie.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1.500,00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6" w:hRule="atLeast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12.05-1.04.02.05.999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1403/4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423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29-12-2021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ind w:left="344" w:right="335"/>
              <w:jc w:val="center"/>
              <w:rPr>
                <w:sz w:val="12"/>
              </w:rPr>
            </w:pPr>
            <w:r>
              <w:rPr>
                <w:sz w:val="12"/>
              </w:rPr>
              <w:t>255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28-12-2021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751"/>
              <w:rPr>
                <w:sz w:val="12"/>
              </w:rPr>
            </w:pPr>
            <w:r>
              <w:rPr>
                <w:sz w:val="12"/>
              </w:rPr>
              <w:t>25.000,00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7.320,00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753"/>
              <w:rPr>
                <w:sz w:val="12"/>
              </w:rPr>
            </w:pPr>
            <w:r>
              <w:rPr>
                <w:sz w:val="12"/>
              </w:rPr>
              <w:t>17.680,00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Trasferimento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centri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anziani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famiglie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line="135" w:lineRule="exact"/>
              <w:ind w:left="60"/>
              <w:rPr>
                <w:sz w:val="12"/>
              </w:rPr>
            </w:pPr>
            <w:r>
              <w:rPr>
                <w:sz w:val="12"/>
              </w:rPr>
              <w:t>Tirocini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formativi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supporto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soggetti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svantaggiati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7.320,00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1" w:hRule="atLeast"/>
        </w:trPr>
        <w:tc>
          <w:tcPr>
            <w:tcW w:w="15674" w:type="dxa"/>
            <w:gridSpan w:val="13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10" w:after="1"/>
        <w:rPr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12.05-1.04.02.05.999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1403/4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426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01-12-2022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sz w:val="15"/>
              </w:rPr>
            </w:pPr>
          </w:p>
          <w:p>
            <w:pPr>
              <w:pStyle w:val="TableParagraph"/>
              <w:spacing w:before="1"/>
              <w:ind w:left="344" w:right="335"/>
              <w:jc w:val="center"/>
              <w:rPr>
                <w:sz w:val="12"/>
              </w:rPr>
            </w:pPr>
            <w:r>
              <w:rPr>
                <w:sz w:val="12"/>
              </w:rPr>
              <w:t>307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30-11-2022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684"/>
              <w:rPr>
                <w:sz w:val="12"/>
              </w:rPr>
            </w:pPr>
            <w:r>
              <w:rPr>
                <w:sz w:val="12"/>
              </w:rPr>
              <w:t>100.000,00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471"/>
              <w:rPr>
                <w:sz w:val="12"/>
              </w:rPr>
            </w:pPr>
            <w:r>
              <w:rPr>
                <w:sz w:val="12"/>
              </w:rPr>
              <w:t>100.000,00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Trasferimento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centri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anziani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famiglie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1" w:right="100"/>
              <w:rPr>
                <w:sz w:val="12"/>
              </w:rPr>
            </w:pPr>
            <w:r>
              <w:rPr>
                <w:sz w:val="12"/>
              </w:rPr>
              <w:t>Misure di contrasto al disagio economico delle famiglie a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seguito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della crisi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energetica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e inflattiva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471"/>
              <w:rPr>
                <w:sz w:val="12"/>
              </w:rPr>
            </w:pPr>
            <w:r>
              <w:rPr>
                <w:sz w:val="12"/>
              </w:rPr>
              <w:t>100.000,00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6" w:hRule="atLeast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12.05-1.04.02.05.999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1403/4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2021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470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31-12-2021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ind w:left="344" w:right="335"/>
              <w:jc w:val="center"/>
              <w:rPr>
                <w:sz w:val="12"/>
              </w:rPr>
            </w:pPr>
            <w:r>
              <w:rPr>
                <w:sz w:val="12"/>
              </w:rPr>
              <w:t>253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29-12-2021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751"/>
              <w:rPr>
                <w:sz w:val="12"/>
              </w:rPr>
            </w:pPr>
            <w:r>
              <w:rPr>
                <w:sz w:val="12"/>
              </w:rPr>
              <w:t>30.253,88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0,01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left="753"/>
              <w:rPr>
                <w:sz w:val="12"/>
              </w:rPr>
            </w:pPr>
            <w:r>
              <w:rPr>
                <w:sz w:val="12"/>
              </w:rPr>
              <w:t>30.253,87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Trasferimento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centri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anziani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famiglie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ind w:left="61"/>
              <w:rPr>
                <w:sz w:val="12"/>
              </w:rPr>
            </w:pPr>
            <w:r>
              <w:rPr>
                <w:sz w:val="12"/>
              </w:rPr>
              <w:t>Concessione contributi per il pagamento di utenze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domestiche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con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risorse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statali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Emergenza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Covid-19.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0,01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header="733" w:footer="1238" w:top="1260" w:bottom="1420" w:left="460" w:right="460"/>
        </w:sectPr>
      </w:pPr>
    </w:p>
    <w:p>
      <w:pPr>
        <w:spacing w:line="240" w:lineRule="auto" w:before="6" w:after="0"/>
        <w:rPr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6"/>
        <w:gridCol w:w="1349"/>
        <w:gridCol w:w="1207"/>
        <w:gridCol w:w="1562"/>
        <w:gridCol w:w="1629"/>
      </w:tblGrid>
      <w:tr>
        <w:trPr>
          <w:trHeight w:val="16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1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1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71" w:right="26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9" w:right="383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50" w:type="dxa"/>
            <w:vMerge w:val="restart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ind w:left="42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342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29" w:type="dxa"/>
            <w:vMerge w:val="restart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ind w:left="49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5" w:hRule="atLeast"/>
        </w:trPr>
        <w:tc>
          <w:tcPr>
            <w:tcW w:w="2906" w:type="dxa"/>
            <w:gridSpan w:val="2"/>
            <w:shd w:val="clear" w:color="auto" w:fill="EFEFEF"/>
          </w:tcPr>
          <w:p>
            <w:pPr>
              <w:pStyle w:val="TableParagraph"/>
              <w:spacing w:before="7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5" w:type="dxa"/>
            <w:gridSpan w:val="4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1081" w:right="106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118" w:right="45" w:hanging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Residui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81" w:right="289" w:hanging="7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Pagato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59" w:right="233" w:hanging="10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Liquidazioni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344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29" w:type="dxa"/>
            <w:vMerge/>
            <w:tcBorders>
              <w:top w:val="nil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line="240" w:lineRule="auto" w:before="0" w:after="0"/>
        <w:rPr>
          <w:sz w:val="22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12.05-1.04.02.05.999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1403/4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491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15-12-2022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sz w:val="15"/>
              </w:rPr>
            </w:pPr>
          </w:p>
          <w:p>
            <w:pPr>
              <w:pStyle w:val="TableParagraph"/>
              <w:spacing w:before="1"/>
              <w:ind w:left="344" w:right="335"/>
              <w:jc w:val="center"/>
              <w:rPr>
                <w:sz w:val="12"/>
              </w:rPr>
            </w:pPr>
            <w:r>
              <w:rPr>
                <w:sz w:val="12"/>
              </w:rPr>
              <w:t>323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15-12-2022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818"/>
              <w:rPr>
                <w:sz w:val="12"/>
              </w:rPr>
            </w:pPr>
            <w:r>
              <w:rPr>
                <w:sz w:val="12"/>
              </w:rPr>
              <w:t>3.300,00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3.300,00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Trasferimento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centri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anziani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famiglie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1" w:right="301" w:hanging="1"/>
              <w:rPr>
                <w:sz w:val="12"/>
              </w:rPr>
            </w:pPr>
            <w:r>
              <w:rPr>
                <w:sz w:val="12"/>
              </w:rPr>
              <w:t>Contributo annuale ai centri sociali per anziani. Anno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2022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3.300,00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5" w:hRule="atLeast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12.05-1.03.02.99.999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1403/5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169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05-07-2022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ind w:left="344" w:right="335"/>
              <w:jc w:val="center"/>
              <w:rPr>
                <w:sz w:val="12"/>
              </w:rPr>
            </w:pPr>
            <w:r>
              <w:rPr>
                <w:sz w:val="12"/>
              </w:rPr>
              <w:t>152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01-07-2022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751"/>
              <w:rPr>
                <w:sz w:val="12"/>
              </w:rPr>
            </w:pPr>
            <w:r>
              <w:rPr>
                <w:sz w:val="12"/>
              </w:rPr>
              <w:t>10.000,00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8.950,00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left="821"/>
              <w:rPr>
                <w:sz w:val="12"/>
              </w:rPr>
            </w:pPr>
            <w:r>
              <w:rPr>
                <w:sz w:val="12"/>
              </w:rPr>
              <w:t>1.050,00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Colonia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estiva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ind w:left="61" w:right="141" w:hanging="1"/>
              <w:rPr>
                <w:sz w:val="12"/>
              </w:rPr>
            </w:pPr>
            <w:r>
              <w:rPr>
                <w:sz w:val="12"/>
              </w:rPr>
              <w:t>Campo estivo bambini nati 2008/2015 pubblicaz. avviso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ed impegno - Chiari di Bosco Soc. Cooperativa - La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Casetta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8.950,00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5" w:hRule="atLeast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12.05-1.03.02.99.999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1403/5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198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14-07-2022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ind w:left="344" w:right="335"/>
              <w:jc w:val="center"/>
              <w:rPr>
                <w:sz w:val="12"/>
              </w:rPr>
            </w:pPr>
            <w:r>
              <w:rPr>
                <w:sz w:val="12"/>
              </w:rPr>
              <w:t>176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12-07-2022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751"/>
              <w:rPr>
                <w:sz w:val="12"/>
              </w:rPr>
            </w:pPr>
            <w:r>
              <w:rPr>
                <w:sz w:val="12"/>
              </w:rPr>
              <w:t>10.000,00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6.250,00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821"/>
              <w:rPr>
                <w:sz w:val="12"/>
              </w:rPr>
            </w:pPr>
            <w:r>
              <w:rPr>
                <w:sz w:val="12"/>
              </w:rPr>
              <w:t>3.750,00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Colonia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estiva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line="135" w:lineRule="exact"/>
              <w:ind w:left="60"/>
              <w:rPr>
                <w:sz w:val="12"/>
              </w:rPr>
            </w:pPr>
            <w:r>
              <w:rPr>
                <w:sz w:val="12"/>
              </w:rPr>
              <w:t>Campo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estivo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disabili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anno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2022.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6.250,00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0" w:hRule="atLeast"/>
        </w:trPr>
        <w:tc>
          <w:tcPr>
            <w:tcW w:w="15674" w:type="dxa"/>
            <w:gridSpan w:val="13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10" w:after="1"/>
        <w:rPr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12.05-1.03.02.99.999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1403/5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354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13-12-2021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sz w:val="15"/>
              </w:rPr>
            </w:pPr>
          </w:p>
          <w:p>
            <w:pPr>
              <w:pStyle w:val="TableParagraph"/>
              <w:spacing w:before="1"/>
              <w:ind w:left="344" w:right="335"/>
              <w:jc w:val="center"/>
              <w:rPr>
                <w:sz w:val="12"/>
              </w:rPr>
            </w:pPr>
            <w:r>
              <w:rPr>
                <w:sz w:val="12"/>
              </w:rPr>
              <w:t>227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13-12-2021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818"/>
              <w:rPr>
                <w:sz w:val="12"/>
              </w:rPr>
            </w:pPr>
            <w:r>
              <w:rPr>
                <w:sz w:val="12"/>
              </w:rPr>
              <w:t>2.000,00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2.000,00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Colonia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estiva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1" w:right="268" w:hanging="1"/>
              <w:rPr>
                <w:sz w:val="12"/>
              </w:rPr>
            </w:pPr>
            <w:r>
              <w:rPr>
                <w:sz w:val="12"/>
              </w:rPr>
              <w:t>Compartecipazione Avviso pubblico Fondo SIEI anno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2019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Saldo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2.000,00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76" w:hRule="atLeast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nil"/>
            </w:tcBorders>
          </w:tcPr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tabs>
                <w:tab w:pos="2017" w:val="left" w:leader="none"/>
                <w:tab w:pos="3793" w:val="left" w:leader="none"/>
                <w:tab w:pos="6160" w:val="left" w:leader="none"/>
                <w:tab w:pos="7937" w:val="left" w:leader="none"/>
              </w:tabs>
              <w:spacing w:line="211" w:lineRule="exact" w:before="1"/>
              <w:ind w:left="54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after="0" w:line="211" w:lineRule="exact"/>
        <w:rPr>
          <w:sz w:val="20"/>
        </w:rPr>
        <w:sectPr>
          <w:pgSz w:w="16840" w:h="11910" w:orient="landscape"/>
          <w:pgMar w:header="733" w:footer="1238" w:top="1260" w:bottom="1420" w:left="460" w:right="460"/>
        </w:sectPr>
      </w:pPr>
    </w:p>
    <w:p>
      <w:pPr>
        <w:spacing w:line="240" w:lineRule="auto" w:before="6" w:after="0"/>
        <w:rPr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6"/>
        <w:gridCol w:w="1349"/>
        <w:gridCol w:w="1207"/>
        <w:gridCol w:w="1562"/>
        <w:gridCol w:w="1629"/>
      </w:tblGrid>
      <w:tr>
        <w:trPr>
          <w:trHeight w:val="16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1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1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71" w:right="26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9" w:right="383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50" w:type="dxa"/>
            <w:vMerge w:val="restart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ind w:left="42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342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29" w:type="dxa"/>
            <w:vMerge w:val="restart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ind w:left="49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5" w:hRule="atLeast"/>
        </w:trPr>
        <w:tc>
          <w:tcPr>
            <w:tcW w:w="2906" w:type="dxa"/>
            <w:gridSpan w:val="2"/>
            <w:shd w:val="clear" w:color="auto" w:fill="EFEFEF"/>
          </w:tcPr>
          <w:p>
            <w:pPr>
              <w:pStyle w:val="TableParagraph"/>
              <w:spacing w:before="7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5" w:type="dxa"/>
            <w:gridSpan w:val="4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1081" w:right="106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118" w:right="45" w:hanging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Residui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81" w:right="289" w:hanging="7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Pagato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59" w:right="233" w:hanging="10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Liquidazioni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344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29" w:type="dxa"/>
            <w:vMerge/>
            <w:tcBorders>
              <w:top w:val="nil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713" w:hRule="atLeast"/>
        </w:trPr>
        <w:tc>
          <w:tcPr>
            <w:tcW w:w="15683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tabs>
                <w:tab w:pos="2017" w:val="left" w:leader="none"/>
                <w:tab w:pos="3793" w:val="left" w:leader="none"/>
                <w:tab w:pos="6160" w:val="left" w:leader="none"/>
                <w:tab w:pos="7937" w:val="left" w:leader="none"/>
              </w:tabs>
              <w:spacing w:before="22"/>
              <w:ind w:left="54" w:right="7731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12.05-1.03.02.99.999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1403/5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383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17-12-2021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ind w:left="344" w:right="335"/>
              <w:jc w:val="center"/>
              <w:rPr>
                <w:sz w:val="12"/>
              </w:rPr>
            </w:pPr>
            <w:r>
              <w:rPr>
                <w:sz w:val="12"/>
              </w:rPr>
              <w:t>238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17-12-2021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818"/>
              <w:rPr>
                <w:sz w:val="12"/>
              </w:rPr>
            </w:pPr>
            <w:r>
              <w:rPr>
                <w:sz w:val="12"/>
              </w:rPr>
              <w:t>7.155,00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705"/>
              <w:rPr>
                <w:sz w:val="12"/>
              </w:rPr>
            </w:pPr>
            <w:r>
              <w:rPr>
                <w:sz w:val="12"/>
              </w:rPr>
              <w:t>592,50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820"/>
              <w:rPr>
                <w:sz w:val="12"/>
              </w:rPr>
            </w:pPr>
            <w:r>
              <w:rPr>
                <w:sz w:val="12"/>
              </w:rPr>
              <w:t>6.562,50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Colonia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estiva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line="135" w:lineRule="exact"/>
              <w:ind w:left="60"/>
              <w:rPr>
                <w:sz w:val="12"/>
              </w:rPr>
            </w:pPr>
            <w:r>
              <w:rPr>
                <w:sz w:val="12"/>
              </w:rPr>
              <w:t>Avviso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Pubblico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per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Progetto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Campo</w:t>
            </w:r>
          </w:p>
          <w:p>
            <w:pPr>
              <w:pStyle w:val="TableParagraph"/>
              <w:spacing w:line="130" w:lineRule="atLeast"/>
              <w:ind w:left="61" w:right="41"/>
              <w:rPr>
                <w:sz w:val="12"/>
              </w:rPr>
            </w:pPr>
            <w:r>
              <w:rPr>
                <w:sz w:val="12"/>
              </w:rPr>
              <w:t>invernale-Primaverile per minori affetti da spettro autistico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anno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2021/2022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705"/>
              <w:rPr>
                <w:sz w:val="12"/>
              </w:rPr>
            </w:pPr>
            <w:r>
              <w:rPr>
                <w:sz w:val="12"/>
              </w:rPr>
              <w:t>592,50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1" w:hRule="atLeast"/>
        </w:trPr>
        <w:tc>
          <w:tcPr>
            <w:tcW w:w="15674" w:type="dxa"/>
            <w:gridSpan w:val="13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10" w:after="1"/>
        <w:rPr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12.05-1.03.02.11.002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1403/7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4"/>
              <w:jc w:val="center"/>
              <w:rPr>
                <w:sz w:val="12"/>
              </w:rPr>
            </w:pPr>
            <w:r>
              <w:rPr>
                <w:sz w:val="12"/>
              </w:rPr>
              <w:t>40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22-02-2022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sz w:val="15"/>
              </w:rPr>
            </w:pPr>
          </w:p>
          <w:p>
            <w:pPr>
              <w:pStyle w:val="TableParagraph"/>
              <w:spacing w:before="1"/>
              <w:ind w:left="343" w:right="335"/>
              <w:jc w:val="center"/>
              <w:rPr>
                <w:sz w:val="12"/>
              </w:rPr>
            </w:pPr>
            <w:r>
              <w:rPr>
                <w:sz w:val="12"/>
              </w:rPr>
              <w:t>52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18-02-2022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751"/>
              <w:rPr>
                <w:sz w:val="12"/>
              </w:rPr>
            </w:pPr>
            <w:r>
              <w:rPr>
                <w:sz w:val="12"/>
              </w:rPr>
              <w:t>25.000,00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3.777,64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753"/>
              <w:rPr>
                <w:sz w:val="12"/>
              </w:rPr>
            </w:pPr>
            <w:r>
              <w:rPr>
                <w:sz w:val="12"/>
              </w:rPr>
              <w:t>21.222,36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Welfare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antenne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Sociali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1" w:right="267"/>
              <w:rPr>
                <w:sz w:val="12"/>
              </w:rPr>
            </w:pPr>
            <w:r>
              <w:rPr>
                <w:sz w:val="12"/>
              </w:rPr>
              <w:t>Affidamento servizio Antenne Sociali dal 10/3/2022 al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9/3/2023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3.777,64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5" w:hRule="atLeast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12.05-1.04.03.99.999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1403/9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154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29-06-2021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ind w:left="343" w:right="335"/>
              <w:jc w:val="center"/>
              <w:rPr>
                <w:sz w:val="12"/>
              </w:rPr>
            </w:pPr>
            <w:r>
              <w:rPr>
                <w:sz w:val="12"/>
              </w:rPr>
              <w:t>95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29-06-2021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751"/>
              <w:rPr>
                <w:sz w:val="12"/>
              </w:rPr>
            </w:pPr>
            <w:r>
              <w:rPr>
                <w:sz w:val="12"/>
              </w:rPr>
              <w:t>15.992,00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4.992,00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left="753"/>
              <w:rPr>
                <w:sz w:val="12"/>
              </w:rPr>
            </w:pPr>
            <w:r>
              <w:rPr>
                <w:sz w:val="12"/>
              </w:rPr>
              <w:t>11.000,00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ind w:left="54" w:right="60"/>
              <w:rPr>
                <w:sz w:val="12"/>
              </w:rPr>
            </w:pPr>
            <w:r>
              <w:rPr>
                <w:sz w:val="12"/>
              </w:rPr>
              <w:t>Servizi sociali alle famiglie-trasfer. ad imprese (Cap.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E.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230)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ind w:left="61" w:right="247"/>
              <w:rPr>
                <w:sz w:val="12"/>
              </w:rPr>
            </w:pPr>
            <w:r>
              <w:rPr>
                <w:sz w:val="12"/>
              </w:rPr>
              <w:t>Avviso pubblico Campo estivo bambini da 0 a 6 anni -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Fondo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SIEI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anno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2019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4.992,00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5" w:hRule="atLeast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12.05-1.04.03.99.999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1403/9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353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13-12-2021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nil"/>
              <w:right w:val="single" w:sz="6" w:space="0" w:color="010101"/>
            </w:tcBorders>
          </w:tcPr>
          <w:p>
            <w:pPr>
              <w:pStyle w:val="TableParagraph"/>
              <w:spacing w:line="112" w:lineRule="exact" w:before="101"/>
              <w:ind w:left="344" w:right="335"/>
              <w:jc w:val="center"/>
              <w:rPr>
                <w:sz w:val="12"/>
              </w:rPr>
            </w:pPr>
            <w:r>
              <w:rPr>
                <w:sz w:val="12"/>
              </w:rPr>
              <w:t>227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nil"/>
            </w:tcBorders>
          </w:tcPr>
          <w:p>
            <w:pPr>
              <w:pStyle w:val="TableParagraph"/>
              <w:spacing w:line="137" w:lineRule="exact"/>
              <w:ind w:left="751"/>
              <w:rPr>
                <w:sz w:val="12"/>
              </w:rPr>
            </w:pPr>
            <w:r>
              <w:rPr>
                <w:sz w:val="12"/>
              </w:rPr>
              <w:t>20.486,63</w:t>
            </w:r>
          </w:p>
        </w:tc>
        <w:tc>
          <w:tcPr>
            <w:tcW w:w="1135" w:type="dxa"/>
            <w:vMerge w:val="restart"/>
            <w:tcBorders>
              <w:bottom w:val="nil"/>
            </w:tcBorders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5.086,63</w:t>
            </w:r>
          </w:p>
        </w:tc>
        <w:tc>
          <w:tcPr>
            <w:tcW w:w="1350" w:type="dxa"/>
            <w:vMerge w:val="restart"/>
            <w:tcBorders>
              <w:bottom w:val="nil"/>
            </w:tcBorders>
          </w:tcPr>
          <w:p>
            <w:pPr>
              <w:pStyle w:val="TableParagraph"/>
              <w:spacing w:line="137" w:lineRule="exact"/>
              <w:ind w:left="753"/>
              <w:rPr>
                <w:sz w:val="12"/>
              </w:rPr>
            </w:pPr>
            <w:r>
              <w:rPr>
                <w:sz w:val="12"/>
              </w:rPr>
              <w:t>15.400,00</w:t>
            </w:r>
          </w:p>
        </w:tc>
        <w:tc>
          <w:tcPr>
            <w:tcW w:w="1205" w:type="dxa"/>
            <w:vMerge w:val="restart"/>
            <w:tcBorders>
              <w:bottom w:val="nil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69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71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 w:val="restart"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line="129" w:lineRule="exact"/>
              <w:ind w:left="347"/>
              <w:rPr>
                <w:sz w:val="12"/>
              </w:rPr>
            </w:pPr>
            <w:r>
              <w:rPr>
                <w:sz w:val="12"/>
              </w:rPr>
              <w:t>Determinaz.</w:t>
            </w:r>
          </w:p>
          <w:p>
            <w:pPr>
              <w:pStyle w:val="TableParagraph"/>
              <w:ind w:left="363"/>
              <w:rPr>
                <w:sz w:val="12"/>
              </w:rPr>
            </w:pPr>
            <w:r>
              <w:rPr>
                <w:sz w:val="12"/>
              </w:rPr>
              <w:t>13-12-2021</w:t>
            </w:r>
          </w:p>
        </w:tc>
        <w:tc>
          <w:tcPr>
            <w:tcW w:w="1348" w:type="dxa"/>
            <w:vMerge w:val="restart"/>
            <w:tcBorders>
              <w:top w:val="nil"/>
              <w:lef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35" w:type="dxa"/>
            <w:tcBorders>
              <w:top w:val="nil"/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1350" w:type="dxa"/>
            <w:tcBorders>
              <w:top w:val="nil"/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1205" w:type="dxa"/>
            <w:tcBorders>
              <w:top w:val="nil"/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1564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Servizi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sociali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alle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famiglie-trasfer.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ad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imprese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(Cap.</w:t>
            </w:r>
          </w:p>
          <w:p>
            <w:pPr>
              <w:pStyle w:val="TableParagraph"/>
              <w:spacing w:line="128" w:lineRule="exact"/>
              <w:ind w:left="54"/>
              <w:rPr>
                <w:sz w:val="12"/>
              </w:rPr>
            </w:pPr>
            <w:r>
              <w:rPr>
                <w:sz w:val="12"/>
              </w:rPr>
              <w:t>E.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230)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line="135" w:lineRule="exact"/>
              <w:ind w:left="61"/>
              <w:rPr>
                <w:sz w:val="12"/>
              </w:rPr>
            </w:pPr>
            <w:r>
              <w:rPr>
                <w:sz w:val="12"/>
              </w:rPr>
              <w:t>Avviso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pubblico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Fondo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SIEI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anno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2019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Saldo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5.086,63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5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header="733" w:footer="1238" w:top="1260" w:bottom="1420" w:left="460" w:right="460"/>
        </w:sectPr>
      </w:pPr>
    </w:p>
    <w:p>
      <w:pPr>
        <w:spacing w:line="240" w:lineRule="auto" w:before="6" w:after="0"/>
        <w:rPr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6"/>
        <w:gridCol w:w="1349"/>
        <w:gridCol w:w="1207"/>
        <w:gridCol w:w="1562"/>
        <w:gridCol w:w="1632"/>
      </w:tblGrid>
      <w:tr>
        <w:trPr>
          <w:trHeight w:val="15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1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1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71" w:right="26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9" w:right="383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50" w:type="dxa"/>
            <w:vMerge w:val="restart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ind w:left="42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342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32" w:type="dxa"/>
            <w:vMerge w:val="restart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ind w:left="49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2" w:hRule="atLeast"/>
        </w:trPr>
        <w:tc>
          <w:tcPr>
            <w:tcW w:w="2906" w:type="dxa"/>
            <w:gridSpan w:val="2"/>
            <w:tcBorders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5" w:type="dxa"/>
            <w:gridSpan w:val="4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1081" w:right="106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6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</w:p>
          <w:p>
            <w:pPr>
              <w:pStyle w:val="TableParagraph"/>
              <w:spacing w:line="122" w:lineRule="exact"/>
              <w:ind w:left="11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49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31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  <w:p>
            <w:pPr>
              <w:pStyle w:val="TableParagraph"/>
              <w:spacing w:line="122" w:lineRule="exact"/>
              <w:ind w:left="38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226" w:right="21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Liquidazioni</w:t>
            </w:r>
          </w:p>
          <w:p>
            <w:pPr>
              <w:pStyle w:val="TableParagraph"/>
              <w:spacing w:line="122" w:lineRule="exact"/>
              <w:ind w:left="227" w:right="21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2" w:type="dxa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344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32" w:type="dxa"/>
            <w:vMerge/>
            <w:tcBorders>
              <w:top w:val="nil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44" w:hRule="atLeast"/>
        </w:trPr>
        <w:tc>
          <w:tcPr>
            <w:tcW w:w="2906" w:type="dxa"/>
            <w:gridSpan w:val="2"/>
            <w:tcBorders>
              <w:top w:val="double" w:sz="1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195" w:type="dxa"/>
            <w:gridSpan w:val="4"/>
            <w:tcBorders>
              <w:top w:val="double" w:sz="1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49" w:type="dxa"/>
            <w:tcBorders>
              <w:top w:val="double" w:sz="1" w:space="0" w:color="010101"/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50" w:type="dxa"/>
            <w:tcBorders>
              <w:top w:val="double" w:sz="1" w:space="0" w:color="010101"/>
              <w:lef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36" w:type="dxa"/>
            <w:tcBorders>
              <w:top w:val="double" w:sz="1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49" w:type="dxa"/>
            <w:tcBorders>
              <w:top w:val="double" w:sz="1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07" w:type="dxa"/>
            <w:tcBorders>
              <w:top w:val="double" w:sz="1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62" w:type="dxa"/>
            <w:tcBorders>
              <w:top w:val="double" w:sz="1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32" w:type="dxa"/>
            <w:tcBorders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>
        <w:trPr>
          <w:trHeight w:val="1165" w:hRule="atLeast"/>
        </w:trPr>
        <w:tc>
          <w:tcPr>
            <w:tcW w:w="15686" w:type="dxa"/>
            <w:gridSpan w:val="13"/>
            <w:tcBorders>
              <w:top w:val="nil"/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34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3"/>
        <w:gridCol w:w="1349"/>
        <w:gridCol w:w="1206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12.05-1.04.03.99.999</w:t>
            </w:r>
          </w:p>
        </w:tc>
        <w:tc>
          <w:tcPr>
            <w:tcW w:w="1136" w:type="dxa"/>
            <w:vMerge w:val="restart"/>
          </w:tcPr>
          <w:p>
            <w:pPr>
              <w:pStyle w:val="TableParagraph"/>
              <w:spacing w:before="91"/>
              <w:ind w:left="362" w:right="355"/>
              <w:jc w:val="center"/>
              <w:rPr>
                <w:sz w:val="12"/>
              </w:rPr>
            </w:pPr>
            <w:r>
              <w:rPr>
                <w:sz w:val="12"/>
              </w:rPr>
              <w:t>1403/9</w:t>
            </w:r>
          </w:p>
        </w:tc>
        <w:tc>
          <w:tcPr>
            <w:tcW w:w="781" w:type="dxa"/>
            <w:vMerge w:val="restart"/>
          </w:tcPr>
          <w:p>
            <w:pPr>
              <w:pStyle w:val="TableParagraph"/>
              <w:spacing w:before="91"/>
              <w:ind w:left="255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431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29-12-2021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sz w:val="12"/>
              </w:rPr>
            </w:pPr>
          </w:p>
          <w:p>
            <w:pPr>
              <w:pStyle w:val="TableParagraph"/>
              <w:spacing w:before="96"/>
              <w:ind w:left="343" w:right="335"/>
              <w:jc w:val="center"/>
              <w:rPr>
                <w:sz w:val="12"/>
              </w:rPr>
            </w:pPr>
            <w:r>
              <w:rPr>
                <w:sz w:val="12"/>
              </w:rPr>
              <w:t>95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29-12-2021</w:t>
            </w:r>
          </w:p>
        </w:tc>
        <w:tc>
          <w:tcPr>
            <w:tcW w:w="1350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751"/>
              <w:rPr>
                <w:sz w:val="12"/>
              </w:rPr>
            </w:pPr>
            <w:r>
              <w:rPr>
                <w:sz w:val="12"/>
              </w:rPr>
              <w:t>30.253,88</w:t>
            </w:r>
          </w:p>
        </w:tc>
        <w:tc>
          <w:tcPr>
            <w:tcW w:w="1133" w:type="dxa"/>
            <w:vMerge w:val="restart"/>
          </w:tcPr>
          <w:p>
            <w:pPr>
              <w:pStyle w:val="TableParagraph"/>
              <w:ind w:left="536"/>
              <w:rPr>
                <w:sz w:val="12"/>
              </w:rPr>
            </w:pPr>
            <w:r>
              <w:rPr>
                <w:sz w:val="12"/>
              </w:rPr>
              <w:t>12.053,88</w:t>
            </w:r>
          </w:p>
        </w:tc>
        <w:tc>
          <w:tcPr>
            <w:tcW w:w="1349" w:type="dxa"/>
            <w:vMerge w:val="restart"/>
          </w:tcPr>
          <w:p>
            <w:pPr>
              <w:pStyle w:val="TableParagraph"/>
              <w:ind w:left="753"/>
              <w:rPr>
                <w:sz w:val="12"/>
              </w:rPr>
            </w:pPr>
            <w:r>
              <w:rPr>
                <w:sz w:val="12"/>
              </w:rPr>
              <w:t>18.200,00</w:t>
            </w:r>
          </w:p>
        </w:tc>
        <w:tc>
          <w:tcPr>
            <w:tcW w:w="1206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6" w:type="dxa"/>
            <w:gridSpan w:val="2"/>
            <w:vMerge w:val="restart"/>
          </w:tcPr>
          <w:p>
            <w:pPr>
              <w:pStyle w:val="TableParagraph"/>
              <w:ind w:left="54" w:right="61"/>
              <w:rPr>
                <w:sz w:val="12"/>
              </w:rPr>
            </w:pPr>
            <w:r>
              <w:rPr>
                <w:sz w:val="12"/>
              </w:rPr>
              <w:t>Servizi sociali alle famiglie-trasfer. ad imprese (Cap.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E.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230)</w:t>
            </w:r>
          </w:p>
        </w:tc>
        <w:tc>
          <w:tcPr>
            <w:tcW w:w="3195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spacing w:line="138" w:lineRule="exact"/>
              <w:ind w:left="60" w:right="108"/>
              <w:rPr>
                <w:sz w:val="12"/>
              </w:rPr>
            </w:pPr>
            <w:r>
              <w:rPr>
                <w:sz w:val="12"/>
              </w:rPr>
              <w:t>Concessione di contributi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finalizzati alla realizzazione di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eventi ed iniziative culturali. Progetto Monte di Procida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Riparte dalla Cultura -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Anno 2022 ( DEt. n. 13 del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11/03/2022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Approvazione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Graduatoria)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 w:val="restart"/>
          </w:tcPr>
          <w:p>
            <w:pPr>
              <w:pStyle w:val="TableParagraph"/>
              <w:spacing w:line="137" w:lineRule="exact"/>
              <w:ind w:left="536"/>
              <w:rPr>
                <w:sz w:val="12"/>
              </w:rPr>
            </w:pPr>
            <w:r>
              <w:rPr>
                <w:sz w:val="12"/>
              </w:rPr>
              <w:t>12.053,88</w:t>
            </w:r>
          </w:p>
        </w:tc>
        <w:tc>
          <w:tcPr>
            <w:tcW w:w="1349" w:type="dxa"/>
            <w:vMerge w:val="restart"/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6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6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5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53" w:hRule="atLeast"/>
        </w:trPr>
        <w:tc>
          <w:tcPr>
            <w:tcW w:w="2906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5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5" w:hRule="atLeast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12.05-1.04.03.99.999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50"/>
              <w:rPr>
                <w:sz w:val="12"/>
              </w:rPr>
            </w:pPr>
            <w:r>
              <w:rPr>
                <w:sz w:val="12"/>
              </w:rPr>
              <w:t>1403/10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7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147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6"/>
              <w:rPr>
                <w:sz w:val="12"/>
              </w:rPr>
            </w:pPr>
            <w:r>
              <w:rPr>
                <w:sz w:val="12"/>
              </w:rPr>
              <w:t>28-06-2022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ind w:left="344" w:right="335"/>
              <w:jc w:val="center"/>
              <w:rPr>
                <w:sz w:val="12"/>
              </w:rPr>
            </w:pPr>
            <w:r>
              <w:rPr>
                <w:sz w:val="12"/>
              </w:rPr>
              <w:t>148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27-06-2022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751"/>
              <w:rPr>
                <w:sz w:val="12"/>
              </w:rPr>
            </w:pPr>
            <w:r>
              <w:rPr>
                <w:sz w:val="12"/>
              </w:rPr>
              <w:t>20.277,75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705"/>
              <w:rPr>
                <w:sz w:val="12"/>
              </w:rPr>
            </w:pPr>
            <w:r>
              <w:rPr>
                <w:sz w:val="12"/>
              </w:rPr>
              <w:t>477,75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left="753"/>
              <w:rPr>
                <w:sz w:val="12"/>
              </w:rPr>
            </w:pPr>
            <w:r>
              <w:rPr>
                <w:sz w:val="12"/>
              </w:rPr>
              <w:t>19.800,00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Fondi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SIEI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ind w:left="61" w:right="147"/>
              <w:rPr>
                <w:sz w:val="12"/>
              </w:rPr>
            </w:pPr>
            <w:r>
              <w:rPr>
                <w:sz w:val="12"/>
              </w:rPr>
              <w:t>Campo estivo 2022 (da 0 a 6 anni - FONDI SIEI 2019) -</w:t>
            </w:r>
            <w:r>
              <w:rPr>
                <w:spacing w:val="-32"/>
                <w:sz w:val="12"/>
              </w:rPr>
              <w:t> </w:t>
            </w:r>
            <w:r>
              <w:rPr>
                <w:sz w:val="12"/>
              </w:rPr>
              <w:t>Scuola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Fantasy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Baby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Scuola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Infanzia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Baby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Garden.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705"/>
              <w:rPr>
                <w:sz w:val="12"/>
              </w:rPr>
            </w:pPr>
            <w:r>
              <w:rPr>
                <w:sz w:val="12"/>
              </w:rPr>
              <w:t>477,75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5" w:hRule="atLeast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12.05-1.04.03.99.999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50"/>
              <w:rPr>
                <w:sz w:val="12"/>
              </w:rPr>
            </w:pPr>
            <w:r>
              <w:rPr>
                <w:sz w:val="12"/>
              </w:rPr>
              <w:t>1403/10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7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246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6"/>
              <w:rPr>
                <w:sz w:val="12"/>
              </w:rPr>
            </w:pPr>
            <w:r>
              <w:rPr>
                <w:sz w:val="12"/>
              </w:rPr>
              <w:t>11-08-2022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ind w:left="344" w:right="335"/>
              <w:jc w:val="center"/>
              <w:rPr>
                <w:sz w:val="12"/>
              </w:rPr>
            </w:pPr>
            <w:r>
              <w:rPr>
                <w:sz w:val="12"/>
              </w:rPr>
              <w:t>205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10-08-2022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751"/>
              <w:rPr>
                <w:sz w:val="12"/>
              </w:rPr>
            </w:pPr>
            <w:r>
              <w:rPr>
                <w:sz w:val="12"/>
              </w:rPr>
              <w:t>47.813,21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538"/>
              <w:rPr>
                <w:sz w:val="12"/>
              </w:rPr>
            </w:pPr>
            <w:r>
              <w:rPr>
                <w:sz w:val="12"/>
              </w:rPr>
              <w:t>47.813,21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Fondi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SIEI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ind w:left="61" w:right="320"/>
              <w:rPr>
                <w:sz w:val="12"/>
              </w:rPr>
            </w:pPr>
            <w:r>
              <w:rPr>
                <w:sz w:val="12"/>
              </w:rPr>
              <w:t>Fondi SIEI anno 2022 - minori da 0 a 6 anni voucher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iscrizione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scuole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convenzionate.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38"/>
              <w:rPr>
                <w:sz w:val="12"/>
              </w:rPr>
            </w:pPr>
            <w:r>
              <w:rPr>
                <w:sz w:val="12"/>
              </w:rPr>
              <w:t>47.813,21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1" w:hRule="atLeast"/>
        </w:trPr>
        <w:tc>
          <w:tcPr>
            <w:tcW w:w="15674" w:type="dxa"/>
            <w:gridSpan w:val="13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after="0"/>
        <w:jc w:val="both"/>
        <w:rPr>
          <w:sz w:val="20"/>
        </w:rPr>
        <w:sectPr>
          <w:pgSz w:w="16840" w:h="11910" w:orient="landscape"/>
          <w:pgMar w:header="733" w:footer="1238" w:top="1260" w:bottom="1420" w:left="460" w:right="460"/>
        </w:sectPr>
      </w:pPr>
    </w:p>
    <w:p>
      <w:pPr>
        <w:spacing w:line="240" w:lineRule="auto" w:before="6" w:after="0"/>
        <w:rPr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6"/>
        <w:gridCol w:w="1349"/>
        <w:gridCol w:w="1207"/>
        <w:gridCol w:w="1562"/>
        <w:gridCol w:w="1629"/>
      </w:tblGrid>
      <w:tr>
        <w:trPr>
          <w:trHeight w:val="16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1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1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71" w:right="26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9" w:right="383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50" w:type="dxa"/>
            <w:vMerge w:val="restart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ind w:left="42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342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29" w:type="dxa"/>
            <w:vMerge w:val="restart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ind w:left="49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5" w:hRule="atLeast"/>
        </w:trPr>
        <w:tc>
          <w:tcPr>
            <w:tcW w:w="2906" w:type="dxa"/>
            <w:gridSpan w:val="2"/>
            <w:shd w:val="clear" w:color="auto" w:fill="EFEFEF"/>
          </w:tcPr>
          <w:p>
            <w:pPr>
              <w:pStyle w:val="TableParagraph"/>
              <w:spacing w:before="7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5" w:type="dxa"/>
            <w:gridSpan w:val="4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1081" w:right="106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118" w:right="45" w:hanging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Residui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81" w:right="289" w:hanging="7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Pagato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59" w:right="233" w:hanging="10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Liquidazioni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344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29" w:type="dxa"/>
            <w:vMerge/>
            <w:tcBorders>
              <w:top w:val="nil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line="240" w:lineRule="auto" w:before="0" w:after="0"/>
        <w:rPr>
          <w:sz w:val="22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12.05-1.04.02.05.999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50"/>
              <w:rPr>
                <w:sz w:val="12"/>
              </w:rPr>
            </w:pPr>
            <w:r>
              <w:rPr>
                <w:sz w:val="12"/>
              </w:rPr>
              <w:t>1403/12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7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389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6"/>
              <w:rPr>
                <w:sz w:val="12"/>
              </w:rPr>
            </w:pPr>
            <w:r>
              <w:rPr>
                <w:sz w:val="12"/>
              </w:rPr>
              <w:t>11-11-2022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sz w:val="15"/>
              </w:rPr>
            </w:pPr>
          </w:p>
          <w:p>
            <w:pPr>
              <w:pStyle w:val="TableParagraph"/>
              <w:spacing w:before="1"/>
              <w:ind w:left="344" w:right="335"/>
              <w:jc w:val="center"/>
              <w:rPr>
                <w:sz w:val="12"/>
              </w:rPr>
            </w:pPr>
            <w:r>
              <w:rPr>
                <w:sz w:val="12"/>
              </w:rPr>
              <w:t>290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08-11-2022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751"/>
              <w:rPr>
                <w:sz w:val="12"/>
              </w:rPr>
            </w:pPr>
            <w:r>
              <w:rPr>
                <w:sz w:val="12"/>
              </w:rPr>
              <w:t>25.449,15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538"/>
              <w:rPr>
                <w:sz w:val="12"/>
              </w:rPr>
            </w:pPr>
            <w:r>
              <w:rPr>
                <w:sz w:val="12"/>
              </w:rPr>
              <w:t>25.449,15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 w:right="683"/>
              <w:rPr>
                <w:sz w:val="12"/>
              </w:rPr>
            </w:pPr>
            <w:r>
              <w:rPr>
                <w:sz w:val="12"/>
              </w:rPr>
              <w:t>Trasferimenti assistenza all'autonomia e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comunicazione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alunni disabili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1" w:right="60"/>
              <w:rPr>
                <w:sz w:val="12"/>
              </w:rPr>
            </w:pPr>
            <w:r>
              <w:rPr>
                <w:sz w:val="12"/>
              </w:rPr>
              <w:t>Assistenza specialistica alunni disabili che frequentano le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scuole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materne,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primarie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medie.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38"/>
              <w:rPr>
                <w:sz w:val="12"/>
              </w:rPr>
            </w:pPr>
            <w:r>
              <w:rPr>
                <w:sz w:val="12"/>
              </w:rPr>
              <w:t>25.449,15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5" w:hRule="atLeast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12.05-1.04.03.99.999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50"/>
              <w:rPr>
                <w:sz w:val="12"/>
              </w:rPr>
            </w:pPr>
            <w:r>
              <w:rPr>
                <w:sz w:val="12"/>
              </w:rPr>
              <w:t>1403/13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7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363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6"/>
              <w:rPr>
                <w:sz w:val="12"/>
              </w:rPr>
            </w:pPr>
            <w:r>
              <w:rPr>
                <w:sz w:val="12"/>
              </w:rPr>
              <w:t>25-10-2022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ind w:left="344" w:right="335"/>
              <w:jc w:val="center"/>
              <w:rPr>
                <w:sz w:val="12"/>
              </w:rPr>
            </w:pPr>
            <w:r>
              <w:rPr>
                <w:sz w:val="12"/>
              </w:rPr>
              <w:t>278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25-10-2022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751"/>
              <w:rPr>
                <w:sz w:val="12"/>
              </w:rPr>
            </w:pPr>
            <w:r>
              <w:rPr>
                <w:sz w:val="12"/>
              </w:rPr>
              <w:t>69.058,12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538"/>
              <w:rPr>
                <w:sz w:val="12"/>
              </w:rPr>
            </w:pPr>
            <w:r>
              <w:rPr>
                <w:sz w:val="12"/>
              </w:rPr>
              <w:t>69.058,12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Trasferimento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potenziamento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servizi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asili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nido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ind w:left="61" w:right="267" w:hanging="1"/>
              <w:rPr>
                <w:sz w:val="12"/>
              </w:rPr>
            </w:pPr>
            <w:r>
              <w:rPr>
                <w:sz w:val="12"/>
              </w:rPr>
              <w:t>Potenziamento del servizio di asili nido nel territorio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comunale ( Procedura pubblica per Manifestazione di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interesse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Det.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318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del 14/12/2022)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538"/>
              <w:rPr>
                <w:sz w:val="12"/>
              </w:rPr>
            </w:pPr>
            <w:r>
              <w:rPr>
                <w:sz w:val="12"/>
              </w:rPr>
              <w:t>69.058,12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5" w:hRule="atLeast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01.02-2.02.01.07.002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1604/0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2021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455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30-12-2021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ind w:left="344" w:right="335"/>
              <w:jc w:val="center"/>
              <w:rPr>
                <w:sz w:val="12"/>
              </w:rPr>
            </w:pPr>
            <w:r>
              <w:rPr>
                <w:sz w:val="12"/>
              </w:rPr>
              <w:t>250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28-12-2021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751"/>
              <w:rPr>
                <w:sz w:val="12"/>
              </w:rPr>
            </w:pPr>
            <w:r>
              <w:rPr>
                <w:sz w:val="12"/>
              </w:rPr>
              <w:t>44.957,00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538"/>
              <w:rPr>
                <w:sz w:val="12"/>
              </w:rPr>
            </w:pPr>
            <w:r>
              <w:rPr>
                <w:sz w:val="12"/>
              </w:rPr>
              <w:t>44.957,00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88"/>
              <w:rPr>
                <w:sz w:val="12"/>
              </w:rPr>
            </w:pPr>
            <w:r>
              <w:rPr>
                <w:sz w:val="12"/>
              </w:rPr>
              <w:t>Informatizzazione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(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Avanzo)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ind w:left="61" w:right="507"/>
              <w:rPr>
                <w:sz w:val="12"/>
              </w:rPr>
            </w:pPr>
            <w:r>
              <w:rPr>
                <w:sz w:val="12"/>
              </w:rPr>
              <w:t>Implementazione e potenziamento della rete Lan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esistente,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installazione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wi-fi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palazzo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comunale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38"/>
              <w:rPr>
                <w:sz w:val="12"/>
              </w:rPr>
            </w:pPr>
            <w:r>
              <w:rPr>
                <w:sz w:val="12"/>
              </w:rPr>
              <w:t>44.957,00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line="240" w:lineRule="auto" w:before="10" w:after="1"/>
        <w:rPr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01.02-2.02.01.07.001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1604/5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2021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128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07-06-2021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sz w:val="15"/>
              </w:rPr>
            </w:pPr>
          </w:p>
          <w:p>
            <w:pPr>
              <w:pStyle w:val="TableParagraph"/>
              <w:spacing w:before="1"/>
              <w:ind w:left="343" w:right="335"/>
              <w:jc w:val="center"/>
              <w:rPr>
                <w:sz w:val="12"/>
              </w:rPr>
            </w:pPr>
            <w:r>
              <w:rPr>
                <w:sz w:val="12"/>
              </w:rPr>
              <w:t>24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04-06-2021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751"/>
              <w:rPr>
                <w:sz w:val="12"/>
              </w:rPr>
            </w:pPr>
            <w:r>
              <w:rPr>
                <w:sz w:val="12"/>
              </w:rPr>
              <w:t>15.839,09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2.408,62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753"/>
              <w:rPr>
                <w:sz w:val="12"/>
              </w:rPr>
            </w:pPr>
            <w:r>
              <w:rPr>
                <w:sz w:val="12"/>
              </w:rPr>
              <w:t>13.430,47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Server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in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cloud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1"/>
              <w:rPr>
                <w:sz w:val="12"/>
              </w:rPr>
            </w:pPr>
            <w:r>
              <w:rPr>
                <w:sz w:val="12"/>
              </w:rPr>
              <w:t>Fornitura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servizi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SPC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Cloud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lotto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1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2.408,62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01.02-2.02.01.07.001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1604/5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188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12-07-2022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ind w:left="344" w:right="335"/>
              <w:jc w:val="center"/>
              <w:rPr>
                <w:sz w:val="12"/>
              </w:rPr>
            </w:pPr>
            <w:r>
              <w:rPr>
                <w:sz w:val="12"/>
              </w:rPr>
              <w:t>171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11-07-2022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818"/>
              <w:rPr>
                <w:sz w:val="12"/>
              </w:rPr>
            </w:pPr>
            <w:r>
              <w:rPr>
                <w:sz w:val="12"/>
              </w:rPr>
              <w:t>4.989,80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4.989,80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Server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in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cloud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ind w:left="61"/>
              <w:rPr>
                <w:sz w:val="12"/>
              </w:rPr>
            </w:pPr>
            <w:r>
              <w:rPr>
                <w:sz w:val="12"/>
              </w:rPr>
              <w:t>Attivazione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start-up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Piattaforma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Civilia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Next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Affari</w:t>
            </w:r>
            <w:r>
              <w:rPr>
                <w:spacing w:val="-30"/>
                <w:sz w:val="12"/>
              </w:rPr>
              <w:t> </w:t>
            </w:r>
            <w:r>
              <w:rPr>
                <w:sz w:val="12"/>
              </w:rPr>
              <w:t>Generali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(Rett.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Det.n.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192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del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26/07/2022)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4.989,80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705" w:hRule="atLeast"/>
        </w:trPr>
        <w:tc>
          <w:tcPr>
            <w:tcW w:w="15674" w:type="dxa"/>
            <w:gridSpan w:val="13"/>
            <w:tcBorders>
              <w:bottom w:val="nil"/>
              <w:right w:val="single" w:sz="6" w:space="0" w:color="010101"/>
            </w:tcBorders>
          </w:tcPr>
          <w:p>
            <w:pPr>
              <w:pStyle w:val="TableParagraph"/>
              <w:spacing w:before="6"/>
              <w:rPr>
                <w:sz w:val="19"/>
              </w:rPr>
            </w:pPr>
          </w:p>
          <w:p>
            <w:pPr>
              <w:pStyle w:val="TableParagraph"/>
              <w:tabs>
                <w:tab w:pos="2017" w:val="left" w:leader="none"/>
                <w:tab w:pos="3793" w:val="left" w:leader="none"/>
                <w:tab w:pos="6160" w:val="left" w:leader="none"/>
                <w:tab w:pos="7937" w:val="left" w:leader="none"/>
              </w:tabs>
              <w:spacing w:line="230" w:lineRule="exact" w:before="1"/>
              <w:ind w:left="54" w:right="7722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after="0" w:line="230" w:lineRule="exact"/>
        <w:rPr>
          <w:sz w:val="20"/>
        </w:rPr>
        <w:sectPr>
          <w:pgSz w:w="16840" w:h="11910" w:orient="landscape"/>
          <w:pgMar w:header="733" w:footer="1238" w:top="1260" w:bottom="1420" w:left="460" w:right="460"/>
        </w:sectPr>
      </w:pPr>
    </w:p>
    <w:p>
      <w:pPr>
        <w:spacing w:line="240" w:lineRule="auto" w:before="6" w:after="0"/>
        <w:rPr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6"/>
        <w:gridCol w:w="1349"/>
        <w:gridCol w:w="1207"/>
        <w:gridCol w:w="1562"/>
        <w:gridCol w:w="1629"/>
      </w:tblGrid>
      <w:tr>
        <w:trPr>
          <w:trHeight w:val="16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1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1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71" w:right="26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9" w:right="383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50" w:type="dxa"/>
            <w:vMerge w:val="restart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ind w:left="42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342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29" w:type="dxa"/>
            <w:vMerge w:val="restart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ind w:left="49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5" w:hRule="atLeast"/>
        </w:trPr>
        <w:tc>
          <w:tcPr>
            <w:tcW w:w="2906" w:type="dxa"/>
            <w:gridSpan w:val="2"/>
            <w:shd w:val="clear" w:color="auto" w:fill="EFEFEF"/>
          </w:tcPr>
          <w:p>
            <w:pPr>
              <w:pStyle w:val="TableParagraph"/>
              <w:spacing w:before="7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5" w:type="dxa"/>
            <w:gridSpan w:val="4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1081" w:right="106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118" w:right="45" w:hanging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Residui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81" w:right="289" w:hanging="7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Pagato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59" w:right="233" w:hanging="10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Liquidazioni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344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29" w:type="dxa"/>
            <w:vMerge/>
            <w:tcBorders>
              <w:top w:val="nil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83" w:hRule="atLeast"/>
        </w:trPr>
        <w:tc>
          <w:tcPr>
            <w:tcW w:w="15683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tabs>
                <w:tab w:pos="2017" w:val="left" w:leader="none"/>
                <w:tab w:pos="3793" w:val="left" w:leader="none"/>
                <w:tab w:pos="6160" w:val="left" w:leader="none"/>
                <w:tab w:pos="7937" w:val="left" w:leader="none"/>
              </w:tabs>
              <w:spacing w:before="22"/>
              <w:ind w:left="54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01.02-2.02.01.07.001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1604/5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2021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344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13-12-2021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ind w:left="344" w:right="335"/>
              <w:jc w:val="center"/>
              <w:rPr>
                <w:sz w:val="12"/>
              </w:rPr>
            </w:pPr>
            <w:r>
              <w:rPr>
                <w:sz w:val="12"/>
              </w:rPr>
              <w:t>221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03-12-2021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732,00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705"/>
              <w:rPr>
                <w:sz w:val="12"/>
              </w:rPr>
            </w:pPr>
            <w:r>
              <w:rPr>
                <w:sz w:val="12"/>
              </w:rPr>
              <w:t>732,00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Server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in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cloud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ind w:left="61" w:right="87"/>
              <w:rPr>
                <w:sz w:val="12"/>
              </w:rPr>
            </w:pPr>
            <w:r>
              <w:rPr>
                <w:sz w:val="12"/>
              </w:rPr>
              <w:t>Migrazione dei servizi di gestione applicativi sui servizi in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ambiente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Cloud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-piattaforma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Artensys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705"/>
              <w:rPr>
                <w:sz w:val="12"/>
              </w:rPr>
            </w:pPr>
            <w:r>
              <w:rPr>
                <w:sz w:val="12"/>
              </w:rPr>
              <w:t>732,00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450"/>
        <w:gridCol w:w="1347"/>
        <w:gridCol w:w="1137"/>
        <w:gridCol w:w="1348"/>
        <w:gridCol w:w="1206"/>
        <w:gridCol w:w="1561"/>
        <w:gridCol w:w="1621"/>
      </w:tblGrid>
      <w:tr>
        <w:trPr>
          <w:trHeight w:val="155" w:hRule="atLeast"/>
        </w:trPr>
        <w:tc>
          <w:tcPr>
            <w:tcW w:w="7450" w:type="dxa"/>
            <w:vMerge w:val="restart"/>
            <w:tcBorders>
              <w:bottom w:val="single" w:sz="8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before="88"/>
              <w:ind w:right="45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Totale</w:t>
            </w:r>
            <w:r>
              <w:rPr>
                <w:rFonts w:ascii="Arial"/>
                <w:b/>
                <w:color w:val="1F1F1F"/>
                <w:spacing w:val="-1"/>
                <w:sz w:val="14"/>
              </w:rPr>
              <w:t> </w:t>
            </w:r>
            <w:r>
              <w:rPr>
                <w:rFonts w:ascii="Arial"/>
                <w:b/>
                <w:color w:val="1F1F1F"/>
                <w:sz w:val="14"/>
              </w:rPr>
              <w:t>Ufficio</w:t>
            </w:r>
          </w:p>
        </w:tc>
        <w:tc>
          <w:tcPr>
            <w:tcW w:w="1347" w:type="dxa"/>
            <w:vMerge w:val="restart"/>
            <w:tcBorders>
              <w:left w:val="single" w:sz="6" w:space="0" w:color="010101"/>
              <w:bottom w:val="single" w:sz="8" w:space="0" w:color="010101"/>
            </w:tcBorders>
            <w:shd w:val="clear" w:color="auto" w:fill="DFDFDF"/>
          </w:tcPr>
          <w:p>
            <w:pPr>
              <w:pStyle w:val="TableParagraph"/>
              <w:spacing w:before="88"/>
              <w:ind w:left="58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934.722,79</w:t>
            </w:r>
          </w:p>
        </w:tc>
        <w:tc>
          <w:tcPr>
            <w:tcW w:w="1137" w:type="dxa"/>
            <w:tcBorders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3" w:lineRule="exact" w:before="3"/>
              <w:ind w:right="45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647.600,28</w:t>
            </w:r>
          </w:p>
        </w:tc>
        <w:tc>
          <w:tcPr>
            <w:tcW w:w="1348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3" w:lineRule="exact" w:before="3"/>
              <w:ind w:right="43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287.122,51</w:t>
            </w:r>
          </w:p>
        </w:tc>
        <w:tc>
          <w:tcPr>
            <w:tcW w:w="1206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3" w:lineRule="exact" w:before="3"/>
              <w:ind w:right="42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0,00</w:t>
            </w:r>
          </w:p>
        </w:tc>
        <w:tc>
          <w:tcPr>
            <w:tcW w:w="1561" w:type="dxa"/>
            <w:vMerge w:val="restart"/>
            <w:tcBorders>
              <w:left w:val="single" w:sz="6" w:space="0" w:color="010101"/>
              <w:bottom w:val="single" w:sz="8" w:space="0" w:color="010101"/>
            </w:tcBorders>
            <w:shd w:val="clear" w:color="auto" w:fill="DFDFDF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621" w:type="dxa"/>
            <w:vMerge w:val="restart"/>
            <w:tcBorders>
              <w:bottom w:val="single" w:sz="8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56" w:hRule="atLeast"/>
        </w:trPr>
        <w:tc>
          <w:tcPr>
            <w:tcW w:w="7450" w:type="dxa"/>
            <w:vMerge/>
            <w:tcBorders>
              <w:top w:val="nil"/>
              <w:bottom w:val="single" w:sz="8" w:space="0" w:color="010101"/>
              <w:right w:val="single" w:sz="6" w:space="0" w:color="010101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6" w:space="0" w:color="010101"/>
              <w:bottom w:val="single" w:sz="8" w:space="0" w:color="010101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tcBorders>
              <w:bottom w:val="single" w:sz="8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6" w:lineRule="exact"/>
              <w:ind w:right="45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639.000,28</w:t>
            </w:r>
          </w:p>
        </w:tc>
        <w:tc>
          <w:tcPr>
            <w:tcW w:w="1348" w:type="dxa"/>
            <w:tcBorders>
              <w:left w:val="single" w:sz="6" w:space="0" w:color="010101"/>
              <w:bottom w:val="single" w:sz="8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6" w:lineRule="exact"/>
              <w:ind w:right="43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8.600,00</w:t>
            </w:r>
          </w:p>
        </w:tc>
        <w:tc>
          <w:tcPr>
            <w:tcW w:w="1206" w:type="dxa"/>
            <w:tcBorders>
              <w:left w:val="single" w:sz="6" w:space="0" w:color="010101"/>
              <w:bottom w:val="single" w:sz="8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6" w:lineRule="exact"/>
              <w:ind w:right="42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0,00</w:t>
            </w:r>
          </w:p>
        </w:tc>
        <w:tc>
          <w:tcPr>
            <w:tcW w:w="1561" w:type="dxa"/>
            <w:vMerge/>
            <w:tcBorders>
              <w:top w:val="nil"/>
              <w:left w:val="single" w:sz="6" w:space="0" w:color="010101"/>
              <w:bottom w:val="single" w:sz="8" w:space="0" w:color="010101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21" w:type="dxa"/>
            <w:vMerge/>
            <w:tcBorders>
              <w:top w:val="nil"/>
              <w:bottom w:val="single" w:sz="8" w:space="0" w:color="010101"/>
              <w:right w:val="single" w:sz="6" w:space="0" w:color="010101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58" w:hRule="atLeast"/>
        </w:trPr>
        <w:tc>
          <w:tcPr>
            <w:tcW w:w="7450" w:type="dxa"/>
            <w:vMerge w:val="restart"/>
            <w:tcBorders>
              <w:top w:val="single" w:sz="8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before="88"/>
              <w:ind w:right="44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TOTALE</w:t>
            </w:r>
          </w:p>
        </w:tc>
        <w:tc>
          <w:tcPr>
            <w:tcW w:w="1347" w:type="dxa"/>
            <w:vMerge w:val="restart"/>
            <w:tcBorders>
              <w:top w:val="single" w:sz="8" w:space="0" w:color="010101"/>
              <w:lef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before="88"/>
              <w:ind w:left="58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934.722,79</w:t>
            </w:r>
          </w:p>
        </w:tc>
        <w:tc>
          <w:tcPr>
            <w:tcW w:w="1137" w:type="dxa"/>
            <w:tcBorders>
              <w:top w:val="single" w:sz="8" w:space="0" w:color="010101"/>
              <w:bottom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6" w:lineRule="exact" w:before="2"/>
              <w:ind w:right="45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647.600,28</w:t>
            </w:r>
          </w:p>
        </w:tc>
        <w:tc>
          <w:tcPr>
            <w:tcW w:w="1348" w:type="dxa"/>
            <w:tcBorders>
              <w:top w:val="single" w:sz="8" w:space="0" w:color="010101"/>
              <w:left w:val="single" w:sz="6" w:space="0" w:color="010101"/>
              <w:bottom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6" w:lineRule="exact" w:before="2"/>
              <w:ind w:right="43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287.122,51</w:t>
            </w:r>
          </w:p>
        </w:tc>
        <w:tc>
          <w:tcPr>
            <w:tcW w:w="1206" w:type="dxa"/>
            <w:tcBorders>
              <w:top w:val="single" w:sz="8" w:space="0" w:color="010101"/>
              <w:left w:val="single" w:sz="6" w:space="0" w:color="010101"/>
              <w:bottom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6" w:lineRule="exact" w:before="2"/>
              <w:ind w:right="42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0,00</w:t>
            </w:r>
          </w:p>
        </w:tc>
        <w:tc>
          <w:tcPr>
            <w:tcW w:w="1561" w:type="dxa"/>
            <w:vMerge w:val="restart"/>
            <w:tcBorders>
              <w:top w:val="single" w:sz="8" w:space="0" w:color="010101"/>
              <w:left w:val="single" w:sz="6" w:space="0" w:color="010101"/>
            </w:tcBorders>
            <w:shd w:val="clear" w:color="auto" w:fill="DFDFDF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621" w:type="dxa"/>
            <w:vMerge w:val="restart"/>
            <w:tcBorders>
              <w:top w:val="single" w:sz="8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58" w:hRule="atLeast"/>
        </w:trPr>
        <w:tc>
          <w:tcPr>
            <w:tcW w:w="7450" w:type="dxa"/>
            <w:vMerge/>
            <w:tcBorders>
              <w:top w:val="nil"/>
              <w:right w:val="single" w:sz="6" w:space="0" w:color="010101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6" w:space="0" w:color="010101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tcBorders>
              <w:top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8" w:lineRule="exact" w:before="1"/>
              <w:ind w:right="45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639.000,28</w:t>
            </w:r>
          </w:p>
        </w:tc>
        <w:tc>
          <w:tcPr>
            <w:tcW w:w="1348" w:type="dxa"/>
            <w:tcBorders>
              <w:top w:val="single" w:sz="6" w:space="0" w:color="010101"/>
              <w:left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8" w:lineRule="exact" w:before="1"/>
              <w:ind w:right="43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8.600,00</w:t>
            </w:r>
          </w:p>
        </w:tc>
        <w:tc>
          <w:tcPr>
            <w:tcW w:w="1206" w:type="dxa"/>
            <w:tcBorders>
              <w:top w:val="single" w:sz="6" w:space="0" w:color="010101"/>
              <w:left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8" w:lineRule="exact" w:before="1"/>
              <w:ind w:right="42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0,00</w:t>
            </w:r>
          </w:p>
        </w:tc>
        <w:tc>
          <w:tcPr>
            <w:tcW w:w="1561" w:type="dxa"/>
            <w:vMerge/>
            <w:tcBorders>
              <w:top w:val="nil"/>
              <w:left w:val="single" w:sz="6" w:space="0" w:color="010101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21" w:type="dxa"/>
            <w:vMerge/>
            <w:tcBorders>
              <w:top w:val="nil"/>
              <w:right w:val="single" w:sz="6" w:space="0" w:color="010101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</w:tr>
    </w:tbl>
    <w:sectPr>
      <w:pgSz w:w="16840" w:h="11910" w:orient="landscape"/>
      <w:pgMar w:header="733" w:footer="1238" w:top="1260" w:bottom="1420" w:left="460" w:right="4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Arial MT">
    <w:altName w:val="Arial MT"/>
    <w:charset w:val="1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b w:val="0"/>
        <w:sz w:val="20"/>
      </w:rPr>
    </w:pPr>
    <w:r>
      <w:rPr/>
      <w:pict>
        <v:shape style="position:absolute;margin-left:30.310499pt;margin-top:522.343140pt;width:88.95pt;height:9.85pt;mso-position-horizontal-relative:page;mso-position-vertical-relative:page;z-index:-24241152" type="#_x0000_t202" filled="false" stroked="false">
          <v:textbox inset="0,0,0,0">
            <w:txbxContent>
              <w:p>
                <w:pPr>
                  <w:spacing w:before="15"/>
                  <w:ind w:left="20" w:right="0" w:firstLine="0"/>
                  <w:jc w:val="left"/>
                  <w:rPr>
                    <w:sz w:val="14"/>
                  </w:rPr>
                </w:pPr>
                <w:r>
                  <w:rPr>
                    <w:sz w:val="14"/>
                  </w:rPr>
                  <w:t>Data</w:t>
                </w:r>
                <w:r>
                  <w:rPr>
                    <w:spacing w:val="-1"/>
                    <w:sz w:val="14"/>
                  </w:rPr>
                  <w:t> </w:t>
                </w:r>
                <w:r>
                  <w:rPr>
                    <w:sz w:val="14"/>
                  </w:rPr>
                  <w:t>di stampa: 23-01-2023</w:t>
                </w:r>
              </w:p>
            </w:txbxContent>
          </v:textbox>
          <w10:wrap type="none"/>
        </v:shape>
      </w:pict>
    </w:r>
    <w:r>
      <w:rPr/>
      <w:pict>
        <v:shape style="position:absolute;margin-left:759.786255pt;margin-top:522.341248pt;width:53.7pt;height:9.85pt;mso-position-horizontal-relative:page;mso-position-vertical-relative:page;z-index:-24240640" type="#_x0000_t202" filled="false" stroked="false">
          <v:textbox inset="0,0,0,0">
            <w:txbxContent>
              <w:p>
                <w:pPr>
                  <w:spacing w:before="15"/>
                  <w:ind w:left="20" w:right="0" w:firstLine="0"/>
                  <w:jc w:val="left"/>
                  <w:rPr>
                    <w:sz w:val="14"/>
                  </w:rPr>
                </w:pPr>
                <w:r>
                  <w:rPr>
                    <w:sz w:val="14"/>
                  </w:rPr>
                  <w:t>Pagina</w:t>
                </w:r>
                <w:r>
                  <w:rPr>
                    <w:spacing w:val="-1"/>
                    <w:sz w:val="14"/>
                  </w:rPr>
                  <w:t> </w:t>
                </w:r>
                <w:r>
                  <w:rPr/>
                  <w:fldChar w:fldCharType="begin"/>
                </w:r>
                <w:r>
                  <w:rPr>
                    <w:sz w:val="14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10</w:t>
                </w:r>
                <w:r>
                  <w:rPr/>
                  <w:fldChar w:fldCharType="end"/>
                </w:r>
                <w:r>
                  <w:rPr>
                    <w:sz w:val="14"/>
                  </w:rPr>
                  <w:t> di</w:t>
                </w:r>
                <w:r>
                  <w:rPr>
                    <w:spacing w:val="-1"/>
                    <w:sz w:val="14"/>
                  </w:rPr>
                  <w:t> </w:t>
                </w:r>
                <w:r>
                  <w:rPr>
                    <w:sz w:val="14"/>
                  </w:rPr>
                  <w:t>21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b w:val="0"/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325.21051pt;margin-top:35.656719pt;width:191.45pt;height:29.25pt;mso-position-horizontal-relative:page;mso-position-vertical-relative:page;z-index:-24241664" type="#_x0000_t202" filled="false" stroked="false">
          <v:textbox inset="0,0,0,0">
            <w:txbxContent>
              <w:p>
                <w:pPr>
                  <w:pStyle w:val="BodyText"/>
                  <w:spacing w:before="12"/>
                  <w:ind w:left="620" w:right="2" w:hanging="600"/>
                </w:pPr>
                <w:r>
                  <w:rPr/>
                  <w:t>COMUNE DI MONTE DI PROCIDA</w:t>
                </w:r>
                <w:r>
                  <w:rPr>
                    <w:spacing w:val="-64"/>
                  </w:rPr>
                  <w:t> </w:t>
                </w:r>
                <w:r>
                  <w:rPr/>
                  <w:t>RESIDUI</w:t>
                </w:r>
                <w:r>
                  <w:rPr>
                    <w:spacing w:val="-2"/>
                  </w:rPr>
                  <w:t> </w:t>
                </w:r>
                <w:r>
                  <w:rPr/>
                  <w:t>PASSIVI</w:t>
                </w:r>
                <w:r>
                  <w:rPr>
                    <w:spacing w:val="-1"/>
                  </w:rPr>
                  <w:t> </w:t>
                </w:r>
                <w:r>
                  <w:rPr/>
                  <w:t>2022</w:t>
                </w:r>
              </w:p>
            </w:txbxContent>
          </v:textbox>
          <w10:wrap type="non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 MT" w:hAnsi="Arial MT" w:eastAsia="Arial MT" w:cs="Arial MT"/>
      <w:lang w:val="it-IT" w:eastAsia="en-US" w:bidi="ar-SA"/>
    </w:rPr>
  </w:style>
  <w:style w:styleId="BodyText" w:type="paragraph">
    <w:name w:val="Body Text"/>
    <w:basedOn w:val="Normal"/>
    <w:uiPriority w:val="1"/>
    <w:qFormat/>
    <w:pPr>
      <w:spacing w:before="0"/>
    </w:pPr>
    <w:rPr>
      <w:rFonts w:ascii="Arial" w:hAnsi="Arial" w:eastAsia="Arial" w:cs="Arial"/>
      <w:b/>
      <w:bCs/>
      <w:sz w:val="24"/>
      <w:szCs w:val="24"/>
      <w:lang w:val="it-IT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it-IT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Arial MT" w:hAnsi="Arial MT" w:eastAsia="Arial MT" w:cs="Arial MT"/>
      <w:lang w:val="it-I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mgiovanni</dc:creator>
  <dc:title>C:\H\tmp\JDCC715630.rtf</dc:title>
  <dcterms:created xsi:type="dcterms:W3CDTF">2023-02-21T09:32:43Z</dcterms:created>
  <dcterms:modified xsi:type="dcterms:W3CDTF">2023-02-21T09:32:43Z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2023-01-23T00:00:00Z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2023-02-21T00:00:00Z</vt:filetime>
  </property>
</Properties>
</file>